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08" w:rsidRPr="0091038C" w:rsidRDefault="005A4A94" w:rsidP="00D95782">
      <w:pPr>
        <w:pStyle w:val="Heading1"/>
        <w:rPr>
          <w:rFonts w:asciiTheme="minorHAnsi" w:eastAsia="Calibri" w:hAnsiTheme="minorHAnsi" w:cstheme="minorHAnsi"/>
          <w:b w:val="0"/>
        </w:rPr>
      </w:pPr>
      <w:bookmarkStart w:id="0" w:name="_GoBack"/>
      <w:bookmarkEnd w:id="0"/>
      <w:r w:rsidRPr="0091038C">
        <w:rPr>
          <w:rFonts w:asciiTheme="minorHAnsi" w:eastAsia="Calibri" w:hAnsiTheme="minorHAnsi" w:cstheme="minorHAnsi"/>
          <w:b w:val="0"/>
        </w:rPr>
        <w:t>OMX</w:t>
      </w:r>
      <w:r w:rsidR="00510608" w:rsidRPr="0091038C">
        <w:rPr>
          <w:rFonts w:asciiTheme="minorHAnsi" w:eastAsia="Calibri" w:hAnsiTheme="minorHAnsi" w:cstheme="minorHAnsi"/>
          <w:b w:val="0"/>
        </w:rPr>
        <w:t xml:space="preserve"> </w:t>
      </w:r>
      <w:r w:rsidRPr="0091038C">
        <w:rPr>
          <w:rFonts w:asciiTheme="minorHAnsi" w:eastAsia="Calibri" w:hAnsiTheme="minorHAnsi" w:cstheme="minorHAnsi"/>
          <w:b w:val="0"/>
        </w:rPr>
        <w:t xml:space="preserve">V4 </w:t>
      </w:r>
      <w:r w:rsidR="00510608" w:rsidRPr="0091038C">
        <w:rPr>
          <w:rFonts w:asciiTheme="minorHAnsi" w:eastAsia="Calibri" w:hAnsiTheme="minorHAnsi" w:cstheme="minorHAnsi"/>
          <w:b w:val="0"/>
        </w:rPr>
        <w:t>Imaging System</w:t>
      </w:r>
    </w:p>
    <w:p w:rsidR="001B2A1D" w:rsidRPr="0091038C" w:rsidRDefault="00510608" w:rsidP="00510608">
      <w:pPr>
        <w:spacing w:after="0"/>
        <w:rPr>
          <w:rFonts w:asciiTheme="minorHAnsi" w:eastAsia="Calibri" w:hAnsiTheme="minorHAnsi" w:cstheme="minorHAnsi"/>
        </w:rPr>
      </w:pPr>
      <w:r w:rsidRPr="0091038C">
        <w:rPr>
          <w:rFonts w:asciiTheme="minorHAnsi" w:eastAsia="Calibri" w:hAnsiTheme="minorHAnsi" w:cstheme="minorHAnsi"/>
        </w:rPr>
        <w:t xml:space="preserve">The </w:t>
      </w:r>
      <w:r w:rsidR="005A4A94" w:rsidRPr="0091038C">
        <w:rPr>
          <w:rFonts w:asciiTheme="minorHAnsi" w:eastAsia="Calibri" w:hAnsiTheme="minorHAnsi" w:cstheme="minorHAnsi"/>
        </w:rPr>
        <w:t>OMX</w:t>
      </w:r>
      <w:r w:rsidR="00897D3E" w:rsidRPr="0091038C">
        <w:rPr>
          <w:rFonts w:asciiTheme="minorHAnsi" w:eastAsia="Calibri" w:hAnsiTheme="minorHAnsi" w:cstheme="minorHAnsi"/>
        </w:rPr>
        <w:t xml:space="preserve"> </w:t>
      </w:r>
      <w:r w:rsidR="005A4A94" w:rsidRPr="0091038C">
        <w:rPr>
          <w:rFonts w:asciiTheme="minorHAnsi" w:eastAsia="Calibri" w:hAnsiTheme="minorHAnsi" w:cstheme="minorHAnsi"/>
        </w:rPr>
        <w:t xml:space="preserve">V4 </w:t>
      </w:r>
      <w:r w:rsidR="00897D3E" w:rsidRPr="0091038C">
        <w:rPr>
          <w:rFonts w:asciiTheme="minorHAnsi" w:eastAsia="Calibri" w:hAnsiTheme="minorHAnsi" w:cstheme="minorHAnsi"/>
        </w:rPr>
        <w:t>system</w:t>
      </w:r>
      <w:r w:rsidRPr="0091038C">
        <w:rPr>
          <w:rFonts w:asciiTheme="minorHAnsi" w:eastAsia="Calibri" w:hAnsiTheme="minorHAnsi" w:cstheme="minorHAnsi"/>
        </w:rPr>
        <w:t xml:space="preserve"> is </w:t>
      </w:r>
      <w:r w:rsidR="00897D3E" w:rsidRPr="0091038C">
        <w:rPr>
          <w:rFonts w:asciiTheme="minorHAnsi" w:eastAsia="Calibri" w:hAnsiTheme="minorHAnsi" w:cstheme="minorHAnsi"/>
        </w:rPr>
        <w:t xml:space="preserve">an advanced, multimode, </w:t>
      </w:r>
      <w:r w:rsidRPr="0091038C">
        <w:rPr>
          <w:rFonts w:asciiTheme="minorHAnsi" w:eastAsia="Calibri" w:hAnsiTheme="minorHAnsi" w:cstheme="minorHAnsi"/>
        </w:rPr>
        <w:t xml:space="preserve">super-resolution microscope </w:t>
      </w:r>
      <w:r w:rsidR="001B2A1D" w:rsidRPr="0091038C">
        <w:rPr>
          <w:rFonts w:asciiTheme="minorHAnsi" w:eastAsia="Calibri" w:hAnsiTheme="minorHAnsi" w:cstheme="minorHAnsi"/>
        </w:rPr>
        <w:t>based t</w:t>
      </w:r>
      <w:r w:rsidRPr="0091038C">
        <w:rPr>
          <w:rFonts w:asciiTheme="minorHAnsi" w:eastAsia="Calibri" w:hAnsiTheme="minorHAnsi" w:cstheme="minorHAnsi"/>
        </w:rPr>
        <w:t>he design invented at UCSF</w:t>
      </w:r>
      <w:r w:rsidR="001B2A1D" w:rsidRPr="0091038C">
        <w:rPr>
          <w:rFonts w:asciiTheme="minorHAnsi" w:eastAsia="Calibri" w:hAnsiTheme="minorHAnsi" w:cstheme="minorHAnsi"/>
        </w:rPr>
        <w:t xml:space="preserve"> </w:t>
      </w:r>
      <w:r w:rsidRPr="0091038C">
        <w:rPr>
          <w:rFonts w:asciiTheme="minorHAnsi" w:eastAsia="Calibri" w:hAnsiTheme="minorHAnsi" w:cstheme="minorHAnsi"/>
        </w:rPr>
        <w:t>exclusively licensed to Applied Precision</w:t>
      </w:r>
      <w:r w:rsidR="001B2A1D" w:rsidRPr="0091038C">
        <w:rPr>
          <w:rFonts w:asciiTheme="minorHAnsi" w:eastAsia="Calibri" w:hAnsiTheme="minorHAnsi" w:cstheme="minorHAnsi"/>
        </w:rPr>
        <w:t xml:space="preserve">.  The OMX </w:t>
      </w:r>
      <w:r w:rsidR="005A4A94" w:rsidRPr="0091038C">
        <w:rPr>
          <w:rFonts w:asciiTheme="minorHAnsi" w:eastAsia="Calibri" w:hAnsiTheme="minorHAnsi" w:cstheme="minorHAnsi"/>
        </w:rPr>
        <w:t xml:space="preserve">V4 </w:t>
      </w:r>
      <w:r w:rsidR="001B2A1D" w:rsidRPr="0091038C">
        <w:rPr>
          <w:rFonts w:asciiTheme="minorHAnsi" w:eastAsia="Calibri" w:hAnsiTheme="minorHAnsi" w:cstheme="minorHAnsi"/>
        </w:rPr>
        <w:t>system</w:t>
      </w:r>
      <w:r w:rsidRPr="0091038C">
        <w:rPr>
          <w:rFonts w:asciiTheme="minorHAnsi" w:eastAsia="Calibri" w:hAnsiTheme="minorHAnsi" w:cstheme="minorHAnsi"/>
        </w:rPr>
        <w:t xml:space="preserve"> </w:t>
      </w:r>
      <w:r w:rsidR="001B2A1D" w:rsidRPr="0091038C">
        <w:rPr>
          <w:rFonts w:asciiTheme="minorHAnsi" w:eastAsia="Calibri" w:hAnsiTheme="minorHAnsi" w:cstheme="minorHAnsi"/>
        </w:rPr>
        <w:t xml:space="preserve">offers an advanced and highly flexible </w:t>
      </w:r>
      <w:proofErr w:type="spellStart"/>
      <w:r w:rsidR="001B2A1D" w:rsidRPr="0091038C">
        <w:rPr>
          <w:rFonts w:asciiTheme="minorHAnsi" w:eastAsia="Calibri" w:hAnsiTheme="minorHAnsi" w:cstheme="minorHAnsi"/>
        </w:rPr>
        <w:t>opto</w:t>
      </w:r>
      <w:proofErr w:type="spellEnd"/>
      <w:r w:rsidR="001B2A1D" w:rsidRPr="0091038C">
        <w:rPr>
          <w:rFonts w:asciiTheme="minorHAnsi" w:eastAsia="Calibri" w:hAnsiTheme="minorHAnsi" w:cstheme="minorHAnsi"/>
        </w:rPr>
        <w:t xml:space="preserve">-mechanical design that can be employed for multiple imaging </w:t>
      </w:r>
      <w:r w:rsidR="003F34F4" w:rsidRPr="0091038C">
        <w:rPr>
          <w:rFonts w:asciiTheme="minorHAnsi" w:eastAsia="Calibri" w:hAnsiTheme="minorHAnsi" w:cstheme="minorHAnsi"/>
        </w:rPr>
        <w:t>applications</w:t>
      </w:r>
      <w:r w:rsidR="00D3601A" w:rsidRPr="0091038C">
        <w:rPr>
          <w:rFonts w:asciiTheme="minorHAnsi" w:eastAsia="Calibri" w:hAnsiTheme="minorHAnsi" w:cstheme="minorHAnsi"/>
        </w:rPr>
        <w:t>.</w:t>
      </w:r>
      <w:r w:rsidR="001B2A1D" w:rsidRPr="0091038C">
        <w:rPr>
          <w:rFonts w:asciiTheme="minorHAnsi" w:eastAsia="Calibri" w:hAnsiTheme="minorHAnsi" w:cstheme="minorHAnsi"/>
        </w:rPr>
        <w:t xml:space="preserve"> </w:t>
      </w:r>
    </w:p>
    <w:p w:rsidR="00D3601A" w:rsidRPr="0091038C" w:rsidRDefault="00D3601A" w:rsidP="00D3601A">
      <w:pPr>
        <w:pStyle w:val="Heading1"/>
        <w:rPr>
          <w:rFonts w:asciiTheme="minorHAnsi" w:eastAsia="Calibri" w:hAnsiTheme="minorHAnsi" w:cstheme="minorHAnsi"/>
        </w:rPr>
      </w:pPr>
      <w:proofErr w:type="gramStart"/>
      <w:r w:rsidRPr="0091038C">
        <w:rPr>
          <w:rFonts w:asciiTheme="minorHAnsi" w:eastAsia="Calibri" w:hAnsiTheme="minorHAnsi" w:cstheme="minorHAnsi"/>
          <w:b w:val="0"/>
        </w:rPr>
        <w:t>Multi</w:t>
      </w:r>
      <w:r w:rsidR="007E6322" w:rsidRPr="0091038C">
        <w:rPr>
          <w:rFonts w:asciiTheme="minorHAnsi" w:eastAsia="Calibri" w:hAnsiTheme="minorHAnsi" w:cstheme="minorHAnsi"/>
          <w:b w:val="0"/>
        </w:rPr>
        <w:t>-Mode Imaging Capability</w:t>
      </w:r>
      <w:r w:rsidR="007E6322" w:rsidRPr="0091038C">
        <w:rPr>
          <w:rFonts w:asciiTheme="minorHAnsi" w:eastAsia="Calibri" w:hAnsiTheme="minorHAnsi" w:cstheme="minorHAnsi"/>
        </w:rPr>
        <w:t>.</w:t>
      </w:r>
      <w:proofErr w:type="gramEnd"/>
      <w:r w:rsidR="007E6322" w:rsidRPr="0091038C">
        <w:rPr>
          <w:rFonts w:asciiTheme="minorHAnsi" w:eastAsia="Calibri" w:hAnsiTheme="minorHAnsi" w:cstheme="minorHAnsi"/>
        </w:rPr>
        <w:t xml:space="preserve">  </w:t>
      </w:r>
    </w:p>
    <w:p w:rsidR="00D3601A" w:rsidRPr="0091038C" w:rsidRDefault="00D3601A" w:rsidP="00D3601A">
      <w:pPr>
        <w:spacing w:after="120"/>
        <w:contextualSpacing/>
        <w:rPr>
          <w:rFonts w:asciiTheme="minorHAnsi" w:eastAsia="Calibri" w:hAnsiTheme="minorHAnsi" w:cstheme="minorHAnsi"/>
        </w:rPr>
      </w:pPr>
      <w:r w:rsidRPr="0091038C">
        <w:rPr>
          <w:rFonts w:asciiTheme="minorHAnsi" w:eastAsia="Calibri" w:hAnsiTheme="minorHAnsi" w:cstheme="minorHAnsi"/>
        </w:rPr>
        <w:t xml:space="preserve">The </w:t>
      </w:r>
      <w:r w:rsidR="005A4A94" w:rsidRPr="0091038C">
        <w:rPr>
          <w:rFonts w:asciiTheme="minorHAnsi" w:eastAsia="Calibri" w:hAnsiTheme="minorHAnsi" w:cstheme="minorHAnsi"/>
        </w:rPr>
        <w:t>OMX V4</w:t>
      </w:r>
      <w:r w:rsidRPr="0091038C">
        <w:rPr>
          <w:rFonts w:asciiTheme="minorHAnsi" w:eastAsia="Calibri" w:hAnsiTheme="minorHAnsi" w:cstheme="minorHAnsi"/>
        </w:rPr>
        <w:t xml:space="preserve"> system is a highly flexible configuration and is capable of multiple imaging modes such as widefield, timelapse imaging, deconvolution or TIRF illumination.  As such there is little restriction on the capabilities of this platform and it is fully expandable to meet future imaging needs.</w:t>
      </w:r>
    </w:p>
    <w:p w:rsidR="00D3601A" w:rsidRPr="0091038C" w:rsidRDefault="00D3601A" w:rsidP="00D3601A">
      <w:pPr>
        <w:pStyle w:val="Heading2"/>
        <w:numPr>
          <w:ilvl w:val="0"/>
          <w:numId w:val="1"/>
        </w:numPr>
        <w:spacing w:before="60"/>
        <w:rPr>
          <w:rFonts w:asciiTheme="minorHAnsi" w:eastAsia="Calibri" w:hAnsiTheme="minorHAnsi" w:cstheme="minorHAnsi"/>
          <w:sz w:val="22"/>
        </w:rPr>
      </w:pPr>
      <w:r w:rsidRPr="0091038C">
        <w:rPr>
          <w:rFonts w:asciiTheme="minorHAnsi" w:eastAsia="Calibri" w:hAnsiTheme="minorHAnsi" w:cstheme="minorHAnsi"/>
          <w:sz w:val="22"/>
        </w:rPr>
        <w:t>Structured illumination light path for 3D-SIM imaging</w:t>
      </w:r>
    </w:p>
    <w:p w:rsidR="00D3601A" w:rsidRPr="0091038C" w:rsidRDefault="00D3601A" w:rsidP="00D3601A">
      <w:pPr>
        <w:pStyle w:val="Heading2"/>
        <w:numPr>
          <w:ilvl w:val="0"/>
          <w:numId w:val="1"/>
        </w:numPr>
        <w:spacing w:before="60"/>
        <w:rPr>
          <w:rFonts w:asciiTheme="minorHAnsi" w:eastAsia="Calibri" w:hAnsiTheme="minorHAnsi" w:cstheme="minorHAnsi"/>
          <w:sz w:val="22"/>
        </w:rPr>
      </w:pPr>
      <w:r w:rsidRPr="0091038C">
        <w:rPr>
          <w:rFonts w:asciiTheme="minorHAnsi" w:eastAsia="Calibri" w:hAnsiTheme="minorHAnsi" w:cstheme="minorHAnsi"/>
          <w:sz w:val="22"/>
        </w:rPr>
        <w:t>Widefield illumination light path for conventional fluorescence imaging</w:t>
      </w:r>
    </w:p>
    <w:p w:rsidR="00D3601A" w:rsidRPr="0091038C" w:rsidRDefault="00D3601A" w:rsidP="00D3601A">
      <w:pPr>
        <w:pStyle w:val="Heading2"/>
        <w:numPr>
          <w:ilvl w:val="0"/>
          <w:numId w:val="1"/>
        </w:numPr>
        <w:spacing w:before="60"/>
        <w:rPr>
          <w:rFonts w:asciiTheme="minorHAnsi" w:eastAsia="Calibri" w:hAnsiTheme="minorHAnsi" w:cstheme="minorHAnsi"/>
          <w:sz w:val="22"/>
        </w:rPr>
      </w:pPr>
      <w:r w:rsidRPr="0091038C">
        <w:rPr>
          <w:rFonts w:asciiTheme="minorHAnsi" w:eastAsia="Calibri" w:hAnsiTheme="minorHAnsi" w:cstheme="minorHAnsi"/>
          <w:sz w:val="22"/>
        </w:rPr>
        <w:t>Transmitted light path for DIC imaging</w:t>
      </w:r>
    </w:p>
    <w:p w:rsidR="00D3601A" w:rsidRPr="0091038C" w:rsidRDefault="00D3601A" w:rsidP="00D3601A">
      <w:pPr>
        <w:pStyle w:val="Heading2"/>
        <w:numPr>
          <w:ilvl w:val="0"/>
          <w:numId w:val="1"/>
        </w:numPr>
        <w:spacing w:before="60"/>
        <w:rPr>
          <w:rFonts w:asciiTheme="minorHAnsi" w:eastAsia="Calibri" w:hAnsiTheme="minorHAnsi" w:cstheme="minorHAnsi"/>
          <w:sz w:val="22"/>
        </w:rPr>
      </w:pPr>
      <w:r w:rsidRPr="0091038C">
        <w:rPr>
          <w:rFonts w:asciiTheme="minorHAnsi" w:eastAsia="Calibri" w:hAnsiTheme="minorHAnsi" w:cstheme="minorHAnsi"/>
          <w:sz w:val="22"/>
        </w:rPr>
        <w:t>Optional TIRF illumination light path</w:t>
      </w:r>
    </w:p>
    <w:p w:rsidR="00CA1CC1" w:rsidRPr="0091038C" w:rsidRDefault="00CA1CC1" w:rsidP="00D95782">
      <w:pPr>
        <w:pStyle w:val="Heading1"/>
        <w:rPr>
          <w:rFonts w:asciiTheme="minorHAnsi" w:eastAsia="Calibri" w:hAnsiTheme="minorHAnsi" w:cstheme="minorHAnsi"/>
          <w:b w:val="0"/>
        </w:rPr>
      </w:pPr>
      <w:r w:rsidRPr="0091038C">
        <w:rPr>
          <w:rFonts w:asciiTheme="minorHAnsi" w:eastAsia="Calibri" w:hAnsiTheme="minorHAnsi" w:cstheme="minorHAnsi"/>
          <w:b w:val="0"/>
        </w:rPr>
        <w:t>Proven Technology</w:t>
      </w:r>
    </w:p>
    <w:p w:rsidR="00CA1CC1" w:rsidRPr="0091038C" w:rsidRDefault="00CA1CC1" w:rsidP="00CA1CC1">
      <w:pPr>
        <w:rPr>
          <w:rFonts w:asciiTheme="minorHAnsi" w:eastAsia="Calibri" w:hAnsiTheme="minorHAnsi" w:cstheme="minorHAnsi"/>
        </w:rPr>
      </w:pPr>
      <w:r w:rsidRPr="0091038C">
        <w:rPr>
          <w:rFonts w:asciiTheme="minorHAnsi" w:eastAsia="Calibri" w:hAnsiTheme="minorHAnsi" w:cstheme="minorHAnsi"/>
        </w:rPr>
        <w:t xml:space="preserve">The </w:t>
      </w:r>
      <w:r w:rsidR="005A4A94" w:rsidRPr="0091038C">
        <w:rPr>
          <w:rFonts w:asciiTheme="minorHAnsi" w:eastAsia="Calibri" w:hAnsiTheme="minorHAnsi" w:cstheme="minorHAnsi"/>
        </w:rPr>
        <w:t>OMX V4</w:t>
      </w:r>
      <w:r w:rsidRPr="0091038C">
        <w:rPr>
          <w:rFonts w:asciiTheme="minorHAnsi" w:eastAsia="Calibri" w:hAnsiTheme="minorHAnsi" w:cstheme="minorHAnsi"/>
        </w:rPr>
        <w:t xml:space="preserve"> system was introduced in early 2008 and since that time we have shipped and installed almost one system each month.  To date there are over 20 publications utilizing and describing 3D-SIM imaging on the OMX platform with more appearing weekly.  Typical delivery time is 8-12 weeks and installation and training takes 5-8 days.</w:t>
      </w:r>
    </w:p>
    <w:p w:rsidR="00CA1CC1" w:rsidRPr="0091038C" w:rsidRDefault="00CA1CC1" w:rsidP="00D3601A">
      <w:pPr>
        <w:pStyle w:val="Heading2"/>
        <w:numPr>
          <w:ilvl w:val="0"/>
          <w:numId w:val="16"/>
        </w:numPr>
        <w:spacing w:before="60"/>
        <w:rPr>
          <w:rFonts w:asciiTheme="minorHAnsi" w:eastAsia="Calibri" w:hAnsiTheme="minorHAnsi" w:cstheme="minorHAnsi"/>
          <w:sz w:val="22"/>
        </w:rPr>
      </w:pPr>
      <w:r w:rsidRPr="0091038C">
        <w:rPr>
          <w:rFonts w:asciiTheme="minorHAnsi" w:eastAsia="Calibri" w:hAnsiTheme="minorHAnsi" w:cstheme="minorHAnsi"/>
          <w:sz w:val="22"/>
        </w:rPr>
        <w:t>Proven technology based on the world</w:t>
      </w:r>
      <w:r w:rsidR="00D3601A" w:rsidRPr="0091038C">
        <w:rPr>
          <w:rFonts w:asciiTheme="minorHAnsi" w:eastAsia="Calibri" w:hAnsiTheme="minorHAnsi" w:cstheme="minorHAnsi"/>
          <w:sz w:val="22"/>
        </w:rPr>
        <w:t>’</w:t>
      </w:r>
      <w:r w:rsidRPr="0091038C">
        <w:rPr>
          <w:rFonts w:asciiTheme="minorHAnsi" w:eastAsia="Calibri" w:hAnsiTheme="minorHAnsi" w:cstheme="minorHAnsi"/>
          <w:sz w:val="22"/>
        </w:rPr>
        <w:t>s first 3D-SIM capable microscope</w:t>
      </w:r>
    </w:p>
    <w:p w:rsidR="00CA1CC1" w:rsidRPr="0091038C" w:rsidRDefault="00D3601A" w:rsidP="00D3601A">
      <w:pPr>
        <w:pStyle w:val="Heading2"/>
        <w:numPr>
          <w:ilvl w:val="0"/>
          <w:numId w:val="16"/>
        </w:numPr>
        <w:spacing w:before="60"/>
        <w:rPr>
          <w:rFonts w:asciiTheme="minorHAnsi" w:eastAsia="Calibri" w:hAnsiTheme="minorHAnsi" w:cstheme="minorHAnsi"/>
          <w:sz w:val="22"/>
        </w:rPr>
      </w:pPr>
      <w:r w:rsidRPr="0091038C">
        <w:rPr>
          <w:rFonts w:asciiTheme="minorHAnsi" w:eastAsia="Calibri" w:hAnsiTheme="minorHAnsi" w:cstheme="minorHAnsi"/>
          <w:sz w:val="22"/>
        </w:rPr>
        <w:t xml:space="preserve">Over </w:t>
      </w:r>
      <w:r w:rsidR="005A4A94" w:rsidRPr="0091038C">
        <w:rPr>
          <w:rFonts w:asciiTheme="minorHAnsi" w:eastAsia="Calibri" w:hAnsiTheme="minorHAnsi" w:cstheme="minorHAnsi"/>
          <w:sz w:val="22"/>
        </w:rPr>
        <w:t>20</w:t>
      </w:r>
      <w:r w:rsidRPr="0091038C">
        <w:rPr>
          <w:rFonts w:asciiTheme="minorHAnsi" w:eastAsia="Calibri" w:hAnsiTheme="minorHAnsi" w:cstheme="minorHAnsi"/>
          <w:sz w:val="22"/>
        </w:rPr>
        <w:t xml:space="preserve"> installations world wide</w:t>
      </w:r>
    </w:p>
    <w:p w:rsidR="00D3601A" w:rsidRPr="0091038C" w:rsidRDefault="00D3601A" w:rsidP="00D3601A">
      <w:pPr>
        <w:pStyle w:val="Heading2"/>
        <w:numPr>
          <w:ilvl w:val="0"/>
          <w:numId w:val="16"/>
        </w:numPr>
        <w:spacing w:before="60"/>
        <w:rPr>
          <w:rFonts w:asciiTheme="minorHAnsi" w:eastAsia="Calibri" w:hAnsiTheme="minorHAnsi" w:cstheme="minorHAnsi"/>
          <w:sz w:val="22"/>
        </w:rPr>
      </w:pPr>
      <w:r w:rsidRPr="0091038C">
        <w:rPr>
          <w:rFonts w:asciiTheme="minorHAnsi" w:eastAsia="Calibri" w:hAnsiTheme="minorHAnsi" w:cstheme="minorHAnsi"/>
          <w:sz w:val="22"/>
        </w:rPr>
        <w:t>Over</w:t>
      </w:r>
      <w:r w:rsidR="005A4A94" w:rsidRPr="0091038C">
        <w:rPr>
          <w:rFonts w:asciiTheme="minorHAnsi" w:eastAsia="Calibri" w:hAnsiTheme="minorHAnsi" w:cstheme="minorHAnsi"/>
          <w:sz w:val="22"/>
        </w:rPr>
        <w:t xml:space="preserve"> 30</w:t>
      </w:r>
      <w:r w:rsidRPr="0091038C">
        <w:rPr>
          <w:rFonts w:asciiTheme="minorHAnsi" w:eastAsia="Calibri" w:hAnsiTheme="minorHAnsi" w:cstheme="minorHAnsi"/>
          <w:sz w:val="22"/>
        </w:rPr>
        <w:t xml:space="preserve"> peer reviewed publications covering range of application areas</w:t>
      </w:r>
    </w:p>
    <w:p w:rsidR="00D95782" w:rsidRPr="0091038C" w:rsidRDefault="00510608" w:rsidP="00D95782">
      <w:pPr>
        <w:pStyle w:val="Heading1"/>
        <w:rPr>
          <w:rFonts w:asciiTheme="minorHAnsi" w:eastAsia="Calibri" w:hAnsiTheme="minorHAnsi" w:cstheme="minorHAnsi"/>
        </w:rPr>
      </w:pPr>
      <w:proofErr w:type="gramStart"/>
      <w:r w:rsidRPr="0091038C">
        <w:rPr>
          <w:rFonts w:asciiTheme="minorHAnsi" w:eastAsia="Calibri" w:hAnsiTheme="minorHAnsi" w:cstheme="minorHAnsi"/>
          <w:b w:val="0"/>
        </w:rPr>
        <w:t xml:space="preserve">Exclusive OMX </w:t>
      </w:r>
      <w:r w:rsidR="007E6322" w:rsidRPr="0091038C">
        <w:rPr>
          <w:rFonts w:asciiTheme="minorHAnsi" w:eastAsia="Calibri" w:hAnsiTheme="minorHAnsi" w:cstheme="minorHAnsi"/>
          <w:b w:val="0"/>
        </w:rPr>
        <w:t>Optical Platform Design.</w:t>
      </w:r>
      <w:proofErr w:type="gramEnd"/>
      <w:r w:rsidR="007E6322" w:rsidRPr="0091038C">
        <w:rPr>
          <w:rFonts w:asciiTheme="minorHAnsi" w:eastAsia="Calibri" w:hAnsiTheme="minorHAnsi" w:cstheme="minorHAnsi"/>
        </w:rPr>
        <w:t xml:space="preserve">  </w:t>
      </w:r>
    </w:p>
    <w:p w:rsidR="00510608" w:rsidRPr="0091038C" w:rsidRDefault="00510608" w:rsidP="00173EE7">
      <w:pPr>
        <w:spacing w:after="120"/>
        <w:contextualSpacing/>
        <w:rPr>
          <w:rFonts w:asciiTheme="minorHAnsi" w:eastAsia="Calibri" w:hAnsiTheme="minorHAnsi" w:cstheme="minorHAnsi"/>
        </w:rPr>
      </w:pPr>
      <w:r w:rsidRPr="0091038C">
        <w:rPr>
          <w:rFonts w:asciiTheme="minorHAnsi" w:eastAsia="Calibri" w:hAnsiTheme="minorHAnsi" w:cstheme="minorHAnsi"/>
        </w:rPr>
        <w:t xml:space="preserve">Traditional microscopes do not have the precision, alignment or stability required to properly perform 3D SIM super resolution imaging.  The unique design of the OMX optical module </w:t>
      </w:r>
      <w:r w:rsidR="003F34F4" w:rsidRPr="0091038C">
        <w:rPr>
          <w:rFonts w:asciiTheme="minorHAnsi" w:eastAsia="Calibri" w:hAnsiTheme="minorHAnsi" w:cstheme="minorHAnsi"/>
        </w:rPr>
        <w:t>is</w:t>
      </w:r>
      <w:r w:rsidRPr="0091038C">
        <w:rPr>
          <w:rFonts w:asciiTheme="minorHAnsi" w:eastAsia="Calibri" w:hAnsiTheme="minorHAnsi" w:cstheme="minorHAnsi"/>
        </w:rPr>
        <w:t xml:space="preserve"> developed specifically to create a highly stable</w:t>
      </w:r>
      <w:r w:rsidR="003F34F4" w:rsidRPr="0091038C">
        <w:rPr>
          <w:rFonts w:asciiTheme="minorHAnsi" w:eastAsia="Calibri" w:hAnsiTheme="minorHAnsi" w:cstheme="minorHAnsi"/>
        </w:rPr>
        <w:t>,</w:t>
      </w:r>
      <w:r w:rsidRPr="0091038C">
        <w:rPr>
          <w:rFonts w:asciiTheme="minorHAnsi" w:eastAsia="Calibri" w:hAnsiTheme="minorHAnsi" w:cstheme="minorHAnsi"/>
        </w:rPr>
        <w:t xml:space="preserve"> </w:t>
      </w:r>
      <w:r w:rsidR="003F34F4" w:rsidRPr="0091038C">
        <w:rPr>
          <w:rFonts w:asciiTheme="minorHAnsi" w:eastAsia="Calibri" w:hAnsiTheme="minorHAnsi" w:cstheme="minorHAnsi"/>
        </w:rPr>
        <w:t xml:space="preserve">multi-channel, </w:t>
      </w:r>
      <w:r w:rsidRPr="0091038C">
        <w:rPr>
          <w:rFonts w:asciiTheme="minorHAnsi" w:eastAsia="Calibri" w:hAnsiTheme="minorHAnsi" w:cstheme="minorHAnsi"/>
        </w:rPr>
        <w:t>imaging platform for advanced microscopy applications.  The design of this system, both hardware and software, is exclusively licensed by Applied Precision.</w:t>
      </w:r>
    </w:p>
    <w:p w:rsidR="00EE41A0" w:rsidRPr="0091038C" w:rsidRDefault="00EE41A0" w:rsidP="00D3601A">
      <w:pPr>
        <w:pStyle w:val="Heading2"/>
        <w:numPr>
          <w:ilvl w:val="0"/>
          <w:numId w:val="4"/>
        </w:numPr>
        <w:spacing w:before="60"/>
        <w:rPr>
          <w:rFonts w:asciiTheme="minorHAnsi" w:eastAsia="Calibri" w:hAnsiTheme="minorHAnsi" w:cstheme="minorHAnsi"/>
          <w:sz w:val="22"/>
        </w:rPr>
      </w:pPr>
      <w:r w:rsidRPr="0091038C">
        <w:rPr>
          <w:rFonts w:asciiTheme="minorHAnsi" w:eastAsia="Calibri" w:hAnsiTheme="minorHAnsi" w:cstheme="minorHAnsi"/>
          <w:sz w:val="22"/>
        </w:rPr>
        <w:t>OMX optical platform, exclusively licensed to Applied Precision</w:t>
      </w:r>
    </w:p>
    <w:p w:rsidR="00510608" w:rsidRPr="0091038C" w:rsidRDefault="00EE41A0" w:rsidP="00D3601A">
      <w:pPr>
        <w:pStyle w:val="Heading2"/>
        <w:numPr>
          <w:ilvl w:val="0"/>
          <w:numId w:val="4"/>
        </w:numPr>
        <w:spacing w:before="60"/>
        <w:rPr>
          <w:rFonts w:asciiTheme="minorHAnsi" w:eastAsia="Calibri" w:hAnsiTheme="minorHAnsi" w:cstheme="minorHAnsi"/>
          <w:sz w:val="22"/>
        </w:rPr>
      </w:pPr>
      <w:r w:rsidRPr="0091038C">
        <w:rPr>
          <w:rFonts w:asciiTheme="minorHAnsi" w:eastAsia="Calibri" w:hAnsiTheme="minorHAnsi" w:cstheme="minorHAnsi"/>
          <w:sz w:val="22"/>
        </w:rPr>
        <w:t>Multiple illumination modalities, SIM, WF, TIRF (Optional)</w:t>
      </w:r>
    </w:p>
    <w:p w:rsidR="00510608" w:rsidRPr="0091038C" w:rsidRDefault="00510608" w:rsidP="00D3601A">
      <w:pPr>
        <w:pStyle w:val="Heading2"/>
        <w:numPr>
          <w:ilvl w:val="0"/>
          <w:numId w:val="4"/>
        </w:numPr>
        <w:spacing w:before="60"/>
        <w:rPr>
          <w:rFonts w:asciiTheme="minorHAnsi" w:eastAsia="Calibri" w:hAnsiTheme="minorHAnsi" w:cstheme="minorHAnsi"/>
          <w:sz w:val="22"/>
        </w:rPr>
      </w:pPr>
      <w:r w:rsidRPr="0091038C">
        <w:rPr>
          <w:rFonts w:asciiTheme="minorHAnsi" w:eastAsia="Calibri" w:hAnsiTheme="minorHAnsi" w:cstheme="minorHAnsi"/>
          <w:sz w:val="22"/>
        </w:rPr>
        <w:t xml:space="preserve">Extremely </w:t>
      </w:r>
      <w:r w:rsidR="00EE41A0" w:rsidRPr="0091038C">
        <w:rPr>
          <w:rFonts w:asciiTheme="minorHAnsi" w:eastAsia="Calibri" w:hAnsiTheme="minorHAnsi" w:cstheme="minorHAnsi"/>
          <w:sz w:val="22"/>
        </w:rPr>
        <w:t>stable optical platfor</w:t>
      </w:r>
      <w:r w:rsidR="00197E30">
        <w:rPr>
          <w:rFonts w:asciiTheme="minorHAnsi" w:eastAsia="Calibri" w:hAnsiTheme="minorHAnsi" w:cstheme="minorHAnsi"/>
          <w:sz w:val="22"/>
        </w:rPr>
        <w:t>m</w:t>
      </w:r>
    </w:p>
    <w:p w:rsidR="00510608" w:rsidRPr="0091038C" w:rsidRDefault="00EE41A0" w:rsidP="00D3601A">
      <w:pPr>
        <w:pStyle w:val="Heading2"/>
        <w:numPr>
          <w:ilvl w:val="0"/>
          <w:numId w:val="4"/>
        </w:numPr>
        <w:spacing w:before="60"/>
        <w:rPr>
          <w:rFonts w:asciiTheme="minorHAnsi" w:eastAsia="Calibri" w:hAnsiTheme="minorHAnsi" w:cstheme="minorHAnsi"/>
          <w:sz w:val="22"/>
        </w:rPr>
      </w:pPr>
      <w:r w:rsidRPr="0091038C">
        <w:rPr>
          <w:rFonts w:asciiTheme="minorHAnsi" w:eastAsia="Calibri" w:hAnsiTheme="minorHAnsi" w:cstheme="minorHAnsi"/>
          <w:sz w:val="22"/>
        </w:rPr>
        <w:t>Lateral and axial drift &lt;20 nm over 3 hours with no active temperature control</w:t>
      </w:r>
    </w:p>
    <w:p w:rsidR="00D95782" w:rsidRPr="0091038C" w:rsidRDefault="005A4A94" w:rsidP="00D95782">
      <w:pPr>
        <w:pStyle w:val="Heading1"/>
        <w:rPr>
          <w:rFonts w:asciiTheme="minorHAnsi" w:eastAsia="Calibri" w:hAnsiTheme="minorHAnsi" w:cstheme="minorHAnsi"/>
          <w:b w:val="0"/>
        </w:rPr>
      </w:pPr>
      <w:r w:rsidRPr="0091038C">
        <w:rPr>
          <w:rFonts w:asciiTheme="minorHAnsi" w:eastAsia="Calibri" w:hAnsiTheme="minorHAnsi" w:cstheme="minorHAnsi"/>
          <w:b w:val="0"/>
        </w:rPr>
        <w:br w:type="page"/>
      </w:r>
      <w:proofErr w:type="gramStart"/>
      <w:r w:rsidR="00510608" w:rsidRPr="0091038C">
        <w:rPr>
          <w:rFonts w:asciiTheme="minorHAnsi" w:eastAsia="Calibri" w:hAnsiTheme="minorHAnsi" w:cstheme="minorHAnsi"/>
          <w:b w:val="0"/>
        </w:rPr>
        <w:lastRenderedPageBreak/>
        <w:t>Full 3D</w:t>
      </w:r>
      <w:r w:rsidR="007E6322" w:rsidRPr="0091038C">
        <w:rPr>
          <w:rFonts w:asciiTheme="minorHAnsi" w:eastAsia="Calibri" w:hAnsiTheme="minorHAnsi" w:cstheme="minorHAnsi"/>
          <w:b w:val="0"/>
        </w:rPr>
        <w:t>-</w:t>
      </w:r>
      <w:r w:rsidR="00510608" w:rsidRPr="0091038C">
        <w:rPr>
          <w:rFonts w:asciiTheme="minorHAnsi" w:eastAsia="Calibri" w:hAnsiTheme="minorHAnsi" w:cstheme="minorHAnsi"/>
          <w:b w:val="0"/>
        </w:rPr>
        <w:t xml:space="preserve">SIM </w:t>
      </w:r>
      <w:r w:rsidR="007E6322" w:rsidRPr="0091038C">
        <w:rPr>
          <w:rFonts w:asciiTheme="minorHAnsi" w:eastAsia="Calibri" w:hAnsiTheme="minorHAnsi" w:cstheme="minorHAnsi"/>
          <w:b w:val="0"/>
        </w:rPr>
        <w:t>Super Resolution Technology.</w:t>
      </w:r>
      <w:proofErr w:type="gramEnd"/>
      <w:r w:rsidR="007E6322" w:rsidRPr="0091038C">
        <w:rPr>
          <w:rFonts w:asciiTheme="minorHAnsi" w:eastAsia="Calibri" w:hAnsiTheme="minorHAnsi" w:cstheme="minorHAnsi"/>
          <w:b w:val="0"/>
        </w:rPr>
        <w:t xml:space="preserve">  </w:t>
      </w:r>
    </w:p>
    <w:p w:rsidR="00510608" w:rsidRPr="0091038C" w:rsidRDefault="00510608" w:rsidP="00173EE7">
      <w:pPr>
        <w:spacing w:after="120"/>
        <w:contextualSpacing/>
        <w:rPr>
          <w:rFonts w:asciiTheme="minorHAnsi" w:eastAsia="Calibri" w:hAnsiTheme="minorHAnsi" w:cstheme="minorHAnsi"/>
        </w:rPr>
      </w:pPr>
      <w:r w:rsidRPr="0091038C">
        <w:rPr>
          <w:rFonts w:asciiTheme="minorHAnsi" w:eastAsia="Calibri" w:hAnsiTheme="minorHAnsi" w:cstheme="minorHAnsi"/>
        </w:rPr>
        <w:t xml:space="preserve">The </w:t>
      </w:r>
      <w:r w:rsidR="005A4A94" w:rsidRPr="0091038C">
        <w:rPr>
          <w:rFonts w:asciiTheme="minorHAnsi" w:eastAsia="Calibri" w:hAnsiTheme="minorHAnsi" w:cstheme="minorHAnsi"/>
        </w:rPr>
        <w:t>OMX V4</w:t>
      </w:r>
      <w:r w:rsidRPr="0091038C">
        <w:rPr>
          <w:rFonts w:asciiTheme="minorHAnsi" w:eastAsia="Calibri" w:hAnsiTheme="minorHAnsi" w:cstheme="minorHAnsi"/>
        </w:rPr>
        <w:t xml:space="preserve"> structured illumination light path generates an illumination pattern in three dimensions giving a twofold resolution improvement in the X, Y and Z </w:t>
      </w:r>
      <w:r w:rsidR="009660CA" w:rsidRPr="0091038C">
        <w:rPr>
          <w:rFonts w:asciiTheme="minorHAnsi" w:eastAsia="Calibri" w:hAnsiTheme="minorHAnsi" w:cstheme="minorHAnsi"/>
        </w:rPr>
        <w:t>therefore p</w:t>
      </w:r>
      <w:r w:rsidRPr="0091038C">
        <w:rPr>
          <w:rFonts w:asciiTheme="minorHAnsi" w:eastAsia="Calibri" w:hAnsiTheme="minorHAnsi" w:cstheme="minorHAnsi"/>
        </w:rPr>
        <w:t xml:space="preserve">roviding an eight </w:t>
      </w:r>
      <w:proofErr w:type="gramStart"/>
      <w:r w:rsidRPr="0091038C">
        <w:rPr>
          <w:rFonts w:asciiTheme="minorHAnsi" w:eastAsia="Calibri" w:hAnsiTheme="minorHAnsi" w:cstheme="minorHAnsi"/>
        </w:rPr>
        <w:t>fold</w:t>
      </w:r>
      <w:proofErr w:type="gramEnd"/>
      <w:r w:rsidRPr="0091038C">
        <w:rPr>
          <w:rFonts w:asciiTheme="minorHAnsi" w:eastAsia="Calibri" w:hAnsiTheme="minorHAnsi" w:cstheme="minorHAnsi"/>
        </w:rPr>
        <w:t xml:space="preserve"> increase for a 3D volume.  This configuration consists of a diffraction phase grating that produces a multi-beam pattern which is then utilized to generate a 3D interference in the sample.  This is essential as simple line gratings cannot generate the necessary pattern to allow full three dimensional super resolution reconstruction.</w:t>
      </w:r>
    </w:p>
    <w:p w:rsidR="00EE41A0" w:rsidRPr="0091038C" w:rsidRDefault="00EE41A0" w:rsidP="00D3601A">
      <w:pPr>
        <w:pStyle w:val="Heading2"/>
        <w:numPr>
          <w:ilvl w:val="0"/>
          <w:numId w:val="4"/>
        </w:numPr>
        <w:spacing w:before="60"/>
        <w:rPr>
          <w:rFonts w:asciiTheme="minorHAnsi" w:eastAsia="Calibri" w:hAnsiTheme="minorHAnsi" w:cstheme="minorHAnsi"/>
          <w:sz w:val="22"/>
        </w:rPr>
      </w:pPr>
      <w:r w:rsidRPr="0091038C">
        <w:rPr>
          <w:rFonts w:asciiTheme="minorHAnsi" w:eastAsia="Calibri" w:hAnsiTheme="minorHAnsi" w:cstheme="minorHAnsi"/>
          <w:sz w:val="22"/>
        </w:rPr>
        <w:t xml:space="preserve">3D-SIM imaging at </w:t>
      </w:r>
      <w:r w:rsidR="005A4A94" w:rsidRPr="0091038C">
        <w:rPr>
          <w:rFonts w:asciiTheme="minorHAnsi" w:eastAsia="Calibri" w:hAnsiTheme="minorHAnsi" w:cstheme="minorHAnsi"/>
          <w:sz w:val="22"/>
        </w:rPr>
        <w:t>9</w:t>
      </w:r>
      <w:r w:rsidRPr="0091038C">
        <w:rPr>
          <w:rFonts w:asciiTheme="minorHAnsi" w:eastAsia="Calibri" w:hAnsiTheme="minorHAnsi" w:cstheme="minorHAnsi"/>
          <w:sz w:val="22"/>
        </w:rPr>
        <w:t>0-120 nm lateral and 2</w:t>
      </w:r>
      <w:r w:rsidR="005A4A94" w:rsidRPr="0091038C">
        <w:rPr>
          <w:rFonts w:asciiTheme="minorHAnsi" w:eastAsia="Calibri" w:hAnsiTheme="minorHAnsi" w:cstheme="minorHAnsi"/>
          <w:sz w:val="22"/>
        </w:rPr>
        <w:t>2</w:t>
      </w:r>
      <w:r w:rsidRPr="0091038C">
        <w:rPr>
          <w:rFonts w:asciiTheme="minorHAnsi" w:eastAsia="Calibri" w:hAnsiTheme="minorHAnsi" w:cstheme="minorHAnsi"/>
          <w:sz w:val="22"/>
        </w:rPr>
        <w:t>0-3</w:t>
      </w:r>
      <w:r w:rsidR="005A4A94" w:rsidRPr="0091038C">
        <w:rPr>
          <w:rFonts w:asciiTheme="minorHAnsi" w:eastAsia="Calibri" w:hAnsiTheme="minorHAnsi" w:cstheme="minorHAnsi"/>
          <w:sz w:val="22"/>
        </w:rPr>
        <w:t>0</w:t>
      </w:r>
      <w:r w:rsidRPr="0091038C">
        <w:rPr>
          <w:rFonts w:asciiTheme="minorHAnsi" w:eastAsia="Calibri" w:hAnsiTheme="minorHAnsi" w:cstheme="minorHAnsi"/>
          <w:sz w:val="22"/>
        </w:rPr>
        <w:t xml:space="preserve">0 nm axial resolution (wavelength </w:t>
      </w:r>
      <w:r w:rsidR="005A4A94" w:rsidRPr="0091038C">
        <w:rPr>
          <w:rFonts w:asciiTheme="minorHAnsi" w:eastAsia="Calibri" w:hAnsiTheme="minorHAnsi" w:cstheme="minorHAnsi"/>
          <w:sz w:val="22"/>
        </w:rPr>
        <w:t xml:space="preserve">and optics </w:t>
      </w:r>
      <w:r w:rsidRPr="0091038C">
        <w:rPr>
          <w:rFonts w:asciiTheme="minorHAnsi" w:eastAsia="Calibri" w:hAnsiTheme="minorHAnsi" w:cstheme="minorHAnsi"/>
          <w:sz w:val="22"/>
        </w:rPr>
        <w:t>dependant)</w:t>
      </w:r>
    </w:p>
    <w:p w:rsidR="00D95782" w:rsidRPr="0091038C" w:rsidRDefault="00D3601A" w:rsidP="00D3601A">
      <w:pPr>
        <w:pStyle w:val="Heading2"/>
        <w:numPr>
          <w:ilvl w:val="0"/>
          <w:numId w:val="5"/>
        </w:numPr>
        <w:spacing w:before="60"/>
        <w:rPr>
          <w:rFonts w:asciiTheme="minorHAnsi" w:eastAsia="Calibri" w:hAnsiTheme="minorHAnsi" w:cstheme="minorHAnsi"/>
          <w:sz w:val="22"/>
        </w:rPr>
      </w:pPr>
      <w:r w:rsidRPr="0091038C">
        <w:rPr>
          <w:rFonts w:asciiTheme="minorHAnsi" w:eastAsia="Calibri" w:hAnsiTheme="minorHAnsi" w:cstheme="minorHAnsi"/>
          <w:sz w:val="22"/>
        </w:rPr>
        <w:t>L</w:t>
      </w:r>
      <w:r w:rsidR="00D95782" w:rsidRPr="0091038C">
        <w:rPr>
          <w:rFonts w:asciiTheme="minorHAnsi" w:eastAsia="Calibri" w:hAnsiTheme="minorHAnsi" w:cstheme="minorHAnsi"/>
          <w:sz w:val="22"/>
        </w:rPr>
        <w:t xml:space="preserve">ight </w:t>
      </w:r>
      <w:r w:rsidR="00173EE7" w:rsidRPr="0091038C">
        <w:rPr>
          <w:rFonts w:asciiTheme="minorHAnsi" w:eastAsia="Calibri" w:hAnsiTheme="minorHAnsi" w:cstheme="minorHAnsi"/>
          <w:sz w:val="22"/>
        </w:rPr>
        <w:t xml:space="preserve">path </w:t>
      </w:r>
      <w:r w:rsidR="00D95782" w:rsidRPr="0091038C">
        <w:rPr>
          <w:rFonts w:asciiTheme="minorHAnsi" w:eastAsia="Calibri" w:hAnsiTheme="minorHAnsi" w:cstheme="minorHAnsi"/>
          <w:sz w:val="22"/>
        </w:rPr>
        <w:t>design to allow</w:t>
      </w:r>
      <w:r w:rsidR="003F34F4" w:rsidRPr="0091038C">
        <w:rPr>
          <w:rFonts w:asciiTheme="minorHAnsi" w:eastAsia="Calibri" w:hAnsiTheme="minorHAnsi" w:cstheme="minorHAnsi"/>
          <w:sz w:val="22"/>
        </w:rPr>
        <w:t>s</w:t>
      </w:r>
      <w:r w:rsidR="00D95782" w:rsidRPr="0091038C">
        <w:rPr>
          <w:rFonts w:asciiTheme="minorHAnsi" w:eastAsia="Calibri" w:hAnsiTheme="minorHAnsi" w:cstheme="minorHAnsi"/>
          <w:sz w:val="22"/>
        </w:rPr>
        <w:t xml:space="preserve"> simultaneous multi-wavelength structured illumination imaging</w:t>
      </w:r>
    </w:p>
    <w:p w:rsidR="00D95782" w:rsidRPr="0091038C" w:rsidRDefault="00173EE7" w:rsidP="00D95782">
      <w:pPr>
        <w:pStyle w:val="Heading1"/>
        <w:rPr>
          <w:rFonts w:asciiTheme="minorHAnsi" w:eastAsia="Calibri" w:hAnsiTheme="minorHAnsi" w:cstheme="minorHAnsi"/>
        </w:rPr>
      </w:pPr>
      <w:proofErr w:type="gramStart"/>
      <w:r w:rsidRPr="0091038C">
        <w:rPr>
          <w:rFonts w:asciiTheme="minorHAnsi" w:eastAsia="Calibri" w:hAnsiTheme="minorHAnsi" w:cstheme="minorHAnsi"/>
          <w:b w:val="0"/>
        </w:rPr>
        <w:t>Multi</w:t>
      </w:r>
      <w:r w:rsidR="007E6322" w:rsidRPr="0091038C">
        <w:rPr>
          <w:rFonts w:asciiTheme="minorHAnsi" w:eastAsia="Calibri" w:hAnsiTheme="minorHAnsi" w:cstheme="minorHAnsi"/>
          <w:b w:val="0"/>
        </w:rPr>
        <w:t>-Camera, Simultaneous Acquisition</w:t>
      </w:r>
      <w:r w:rsidR="007E6322" w:rsidRPr="0091038C">
        <w:rPr>
          <w:rFonts w:asciiTheme="minorHAnsi" w:eastAsia="Calibri" w:hAnsiTheme="minorHAnsi" w:cstheme="minorHAnsi"/>
        </w:rPr>
        <w:t>.</w:t>
      </w:r>
      <w:proofErr w:type="gramEnd"/>
      <w:r w:rsidR="007E6322" w:rsidRPr="0091038C">
        <w:rPr>
          <w:rFonts w:asciiTheme="minorHAnsi" w:eastAsia="Calibri" w:hAnsiTheme="minorHAnsi" w:cstheme="minorHAnsi"/>
        </w:rPr>
        <w:t xml:space="preserve">  </w:t>
      </w:r>
    </w:p>
    <w:p w:rsidR="00510608" w:rsidRPr="0091038C" w:rsidRDefault="00510608" w:rsidP="00173EE7">
      <w:pPr>
        <w:spacing w:after="0"/>
        <w:contextualSpacing/>
        <w:rPr>
          <w:rFonts w:asciiTheme="minorHAnsi" w:eastAsia="Calibri" w:hAnsiTheme="minorHAnsi" w:cstheme="minorHAnsi"/>
        </w:rPr>
      </w:pPr>
      <w:r w:rsidRPr="0091038C">
        <w:rPr>
          <w:rFonts w:asciiTheme="minorHAnsi" w:eastAsia="Calibri" w:hAnsiTheme="minorHAnsi" w:cstheme="minorHAnsi"/>
        </w:rPr>
        <w:t xml:space="preserve">The unique design of the </w:t>
      </w:r>
      <w:r w:rsidR="005A4A94" w:rsidRPr="0091038C">
        <w:rPr>
          <w:rFonts w:asciiTheme="minorHAnsi" w:eastAsia="Calibri" w:hAnsiTheme="minorHAnsi" w:cstheme="minorHAnsi"/>
        </w:rPr>
        <w:t>OMX V4</w:t>
      </w:r>
      <w:r w:rsidRPr="0091038C">
        <w:rPr>
          <w:rFonts w:asciiTheme="minorHAnsi" w:eastAsia="Calibri" w:hAnsiTheme="minorHAnsi" w:cstheme="minorHAnsi"/>
        </w:rPr>
        <w:t xml:space="preserve"> optical platform can enable simultaneous acquisition on up to 4 cameras, with chromatically corrected light paths, without switching any optical elements, filters or prisms.  Multiple cameras operating simultaneously enable imaging of multiple fluorescent probes with no time delays which is critical for applications such as high speed </w:t>
      </w:r>
      <w:r w:rsidR="00197E30">
        <w:rPr>
          <w:rFonts w:asciiTheme="minorHAnsi" w:eastAsia="Calibri" w:hAnsiTheme="minorHAnsi" w:cstheme="minorHAnsi"/>
        </w:rPr>
        <w:t xml:space="preserve">widefield </w:t>
      </w:r>
      <w:r w:rsidRPr="0091038C">
        <w:rPr>
          <w:rFonts w:asciiTheme="minorHAnsi" w:eastAsia="Calibri" w:hAnsiTheme="minorHAnsi" w:cstheme="minorHAnsi"/>
        </w:rPr>
        <w:t>live cell imaging or FRET imaging.</w:t>
      </w:r>
    </w:p>
    <w:p w:rsidR="00510608" w:rsidRPr="0091038C" w:rsidRDefault="00510608" w:rsidP="00D3601A">
      <w:pPr>
        <w:pStyle w:val="Heading2"/>
        <w:numPr>
          <w:ilvl w:val="0"/>
          <w:numId w:val="6"/>
        </w:numPr>
        <w:spacing w:before="60"/>
        <w:rPr>
          <w:rFonts w:asciiTheme="minorHAnsi" w:eastAsia="Calibri" w:hAnsiTheme="minorHAnsi" w:cstheme="minorHAnsi"/>
          <w:sz w:val="22"/>
        </w:rPr>
      </w:pPr>
      <w:r w:rsidRPr="0091038C">
        <w:rPr>
          <w:rFonts w:asciiTheme="minorHAnsi" w:eastAsia="Calibri" w:hAnsiTheme="minorHAnsi" w:cstheme="minorHAnsi"/>
          <w:sz w:val="22"/>
        </w:rPr>
        <w:t xml:space="preserve">Configure up to four custom liquid cooled </w:t>
      </w:r>
      <w:r w:rsidR="0091038C" w:rsidRPr="0091038C">
        <w:rPr>
          <w:rFonts w:asciiTheme="minorHAnsi" w:eastAsia="Calibri" w:hAnsiTheme="minorHAnsi" w:cstheme="minorHAnsi"/>
          <w:sz w:val="22"/>
        </w:rPr>
        <w:t xml:space="preserve">sCMOS or </w:t>
      </w:r>
      <w:r w:rsidRPr="0091038C">
        <w:rPr>
          <w:rFonts w:asciiTheme="minorHAnsi" w:eastAsia="Calibri" w:hAnsiTheme="minorHAnsi" w:cstheme="minorHAnsi"/>
          <w:sz w:val="22"/>
        </w:rPr>
        <w:t>EM-CCD</w:t>
      </w:r>
      <w:r w:rsidR="00D95782" w:rsidRPr="0091038C">
        <w:rPr>
          <w:rFonts w:asciiTheme="minorHAnsi" w:eastAsia="Calibri" w:hAnsiTheme="minorHAnsi" w:cstheme="minorHAnsi"/>
          <w:sz w:val="22"/>
        </w:rPr>
        <w:t xml:space="preserve"> cameras</w:t>
      </w:r>
    </w:p>
    <w:p w:rsidR="003F34F4" w:rsidRPr="0091038C" w:rsidRDefault="003F34F4" w:rsidP="00D3601A">
      <w:pPr>
        <w:pStyle w:val="Heading2"/>
        <w:numPr>
          <w:ilvl w:val="0"/>
          <w:numId w:val="6"/>
        </w:numPr>
        <w:spacing w:before="60"/>
        <w:rPr>
          <w:rFonts w:asciiTheme="minorHAnsi" w:eastAsia="Calibri" w:hAnsiTheme="minorHAnsi" w:cstheme="minorHAnsi"/>
          <w:sz w:val="22"/>
        </w:rPr>
      </w:pPr>
      <w:r w:rsidRPr="0091038C">
        <w:rPr>
          <w:rFonts w:asciiTheme="minorHAnsi" w:eastAsia="Calibri" w:hAnsiTheme="minorHAnsi" w:cstheme="minorHAnsi"/>
          <w:sz w:val="22"/>
        </w:rPr>
        <w:t xml:space="preserve">Simultaneous </w:t>
      </w:r>
      <w:r w:rsidR="0091038C" w:rsidRPr="0091038C">
        <w:rPr>
          <w:rFonts w:asciiTheme="minorHAnsi" w:eastAsia="Calibri" w:hAnsiTheme="minorHAnsi" w:cstheme="minorHAnsi"/>
          <w:sz w:val="22"/>
        </w:rPr>
        <w:t xml:space="preserve">multichannel </w:t>
      </w:r>
      <w:r w:rsidRPr="0091038C">
        <w:rPr>
          <w:rFonts w:asciiTheme="minorHAnsi" w:eastAsia="Calibri" w:hAnsiTheme="minorHAnsi" w:cstheme="minorHAnsi"/>
          <w:sz w:val="22"/>
        </w:rPr>
        <w:t>or sequential acquisition modes user selectable through software</w:t>
      </w:r>
    </w:p>
    <w:p w:rsidR="00510608" w:rsidRDefault="00510608" w:rsidP="00D3601A">
      <w:pPr>
        <w:pStyle w:val="Heading2"/>
        <w:numPr>
          <w:ilvl w:val="0"/>
          <w:numId w:val="9"/>
        </w:numPr>
        <w:spacing w:before="60"/>
        <w:rPr>
          <w:rFonts w:asciiTheme="minorHAnsi" w:eastAsia="Calibri" w:hAnsiTheme="minorHAnsi" w:cstheme="minorHAnsi"/>
          <w:sz w:val="22"/>
        </w:rPr>
      </w:pPr>
      <w:r w:rsidRPr="0091038C">
        <w:rPr>
          <w:rFonts w:asciiTheme="minorHAnsi" w:eastAsia="Calibri" w:hAnsiTheme="minorHAnsi" w:cstheme="minorHAnsi"/>
          <w:sz w:val="22"/>
        </w:rPr>
        <w:t xml:space="preserve">Custom designed optical </w:t>
      </w:r>
      <w:r w:rsidR="0091038C" w:rsidRPr="0091038C">
        <w:rPr>
          <w:rFonts w:asciiTheme="minorHAnsi" w:eastAsia="Calibri" w:hAnsiTheme="minorHAnsi" w:cstheme="minorHAnsi"/>
          <w:sz w:val="22"/>
        </w:rPr>
        <w:t>path</w:t>
      </w:r>
      <w:r w:rsidRPr="0091038C">
        <w:rPr>
          <w:rFonts w:asciiTheme="minorHAnsi" w:eastAsia="Calibri" w:hAnsiTheme="minorHAnsi" w:cstheme="minorHAnsi"/>
          <w:sz w:val="22"/>
        </w:rPr>
        <w:t xml:space="preserve"> with high scatter light suppression systems for low background imaging noise</w:t>
      </w:r>
    </w:p>
    <w:p w:rsidR="00197E30" w:rsidRPr="007E6322" w:rsidRDefault="00197E30" w:rsidP="000B7908">
      <w:pPr>
        <w:pStyle w:val="Heading1"/>
        <w:rPr>
          <w:rFonts w:asciiTheme="minorHAnsi" w:eastAsia="Calibri" w:hAnsiTheme="minorHAnsi" w:cstheme="minorHAnsi"/>
          <w:b w:val="0"/>
        </w:rPr>
      </w:pPr>
      <w:r w:rsidRPr="007E6322">
        <w:rPr>
          <w:rFonts w:asciiTheme="minorHAnsi" w:eastAsia="Calibri" w:hAnsiTheme="minorHAnsi" w:cstheme="minorHAnsi"/>
          <w:b w:val="0"/>
        </w:rPr>
        <w:t>High Speed Widefield Imaging</w:t>
      </w:r>
    </w:p>
    <w:p w:rsidR="00197E30" w:rsidRDefault="00197E30" w:rsidP="00197E30">
      <w:pPr>
        <w:rPr>
          <w:rFonts w:eastAsia="Calibri"/>
        </w:rPr>
      </w:pPr>
      <w:r>
        <w:rPr>
          <w:rFonts w:eastAsia="Calibri"/>
        </w:rPr>
        <w:t>In addition to its super-resolution capability, the OMX V4 system is capable of high speed widefield imaging using our exclusive custom designed solid state illumination system.  Coupled with the OMX V4 unique multi-camera capability and fast sCMOS cameras this allows the OMX V4 to image at blazing speeds.</w:t>
      </w:r>
    </w:p>
    <w:p w:rsidR="00197E30" w:rsidRPr="000B7908" w:rsidRDefault="000B7908" w:rsidP="00197E30">
      <w:pPr>
        <w:pStyle w:val="ListParagraph"/>
        <w:numPr>
          <w:ilvl w:val="0"/>
          <w:numId w:val="9"/>
        </w:numPr>
        <w:rPr>
          <w:rFonts w:eastAsia="Calibri"/>
          <w:b/>
          <w:i/>
        </w:rPr>
      </w:pPr>
      <w:r>
        <w:rPr>
          <w:rFonts w:eastAsia="Calibri"/>
          <w:b/>
          <w:i/>
        </w:rPr>
        <w:t xml:space="preserve">API </w:t>
      </w:r>
      <w:r w:rsidR="00197E30" w:rsidRPr="000B7908">
        <w:rPr>
          <w:rFonts w:eastAsia="Calibri"/>
          <w:b/>
          <w:i/>
        </w:rPr>
        <w:t>Exclusive 6 color solid state illumination system with capability of 4 simultaneous excitation wavelengths</w:t>
      </w:r>
    </w:p>
    <w:p w:rsidR="00197E30" w:rsidRPr="000B7908" w:rsidRDefault="00197E30" w:rsidP="00197E30">
      <w:pPr>
        <w:pStyle w:val="ListParagraph"/>
        <w:numPr>
          <w:ilvl w:val="0"/>
          <w:numId w:val="9"/>
        </w:numPr>
        <w:rPr>
          <w:rFonts w:eastAsia="Calibri"/>
          <w:b/>
          <w:i/>
        </w:rPr>
      </w:pPr>
      <w:r w:rsidRPr="000B7908">
        <w:rPr>
          <w:rFonts w:eastAsia="Calibri"/>
          <w:b/>
          <w:i/>
        </w:rPr>
        <w:t xml:space="preserve">Imaging speeds over 400 frames per second, simultaneously on </w:t>
      </w:r>
      <w:r w:rsidR="000B7908" w:rsidRPr="000B7908">
        <w:rPr>
          <w:rFonts w:eastAsia="Calibri"/>
          <w:b/>
          <w:i/>
        </w:rPr>
        <w:t>4 channels (camera and optical configuration dependant)</w:t>
      </w:r>
    </w:p>
    <w:p w:rsidR="00D95782" w:rsidRPr="0091038C" w:rsidRDefault="00510608" w:rsidP="009B5C4E">
      <w:pPr>
        <w:pStyle w:val="Heading1"/>
        <w:pageBreakBefore/>
        <w:rPr>
          <w:rFonts w:asciiTheme="minorHAnsi" w:eastAsia="Calibri" w:hAnsiTheme="minorHAnsi" w:cstheme="minorHAnsi"/>
        </w:rPr>
      </w:pPr>
      <w:proofErr w:type="gramStart"/>
      <w:r w:rsidRPr="0091038C">
        <w:rPr>
          <w:rFonts w:asciiTheme="minorHAnsi" w:eastAsia="Calibri" w:hAnsiTheme="minorHAnsi" w:cstheme="minorHAnsi"/>
          <w:b w:val="0"/>
        </w:rPr>
        <w:lastRenderedPageBreak/>
        <w:t xml:space="preserve">Entire </w:t>
      </w:r>
      <w:r w:rsidR="007E6322" w:rsidRPr="0091038C">
        <w:rPr>
          <w:rFonts w:asciiTheme="minorHAnsi" w:eastAsia="Calibri" w:hAnsiTheme="minorHAnsi" w:cstheme="minorHAnsi"/>
          <w:b w:val="0"/>
        </w:rPr>
        <w:t>System Environmental Enclosure</w:t>
      </w:r>
      <w:r w:rsidR="007E6322" w:rsidRPr="0091038C">
        <w:rPr>
          <w:rFonts w:asciiTheme="minorHAnsi" w:eastAsia="Calibri" w:hAnsiTheme="minorHAnsi" w:cstheme="minorHAnsi"/>
        </w:rPr>
        <w:t>.</w:t>
      </w:r>
      <w:proofErr w:type="gramEnd"/>
      <w:r w:rsidR="007E6322" w:rsidRPr="0091038C">
        <w:rPr>
          <w:rFonts w:asciiTheme="minorHAnsi" w:eastAsia="Calibri" w:hAnsiTheme="minorHAnsi" w:cstheme="minorHAnsi"/>
        </w:rPr>
        <w:t xml:space="preserve">  </w:t>
      </w:r>
    </w:p>
    <w:p w:rsidR="00510608" w:rsidRPr="0091038C" w:rsidRDefault="00510608" w:rsidP="00173EE7">
      <w:pPr>
        <w:spacing w:after="120"/>
        <w:contextualSpacing/>
        <w:rPr>
          <w:rFonts w:asciiTheme="minorHAnsi" w:eastAsia="Calibri" w:hAnsiTheme="minorHAnsi" w:cstheme="minorHAnsi"/>
        </w:rPr>
      </w:pPr>
      <w:r w:rsidRPr="0091038C">
        <w:rPr>
          <w:rFonts w:asciiTheme="minorHAnsi" w:eastAsia="Calibri" w:hAnsiTheme="minorHAnsi" w:cstheme="minorHAnsi"/>
        </w:rPr>
        <w:t xml:space="preserve">The entire </w:t>
      </w:r>
      <w:r w:rsidR="005A4A94" w:rsidRPr="0091038C">
        <w:rPr>
          <w:rFonts w:asciiTheme="minorHAnsi" w:eastAsia="Calibri" w:hAnsiTheme="minorHAnsi" w:cstheme="minorHAnsi"/>
        </w:rPr>
        <w:t>OMX V4</w:t>
      </w:r>
      <w:r w:rsidRPr="0091038C">
        <w:rPr>
          <w:rFonts w:asciiTheme="minorHAnsi" w:eastAsia="Calibri" w:hAnsiTheme="minorHAnsi" w:cstheme="minorHAnsi"/>
        </w:rPr>
        <w:t xml:space="preserve"> system imaging module is enclosed in a special cabinet that helps control temperature fluctuations, room vibrations and acoustic noise that are critical when imaging at the sub-micron level.  This also allows the system to be operated in any room environment eliminating the need to darkrooms or special facilities.</w:t>
      </w:r>
    </w:p>
    <w:p w:rsidR="00510608" w:rsidRPr="0091038C" w:rsidRDefault="00510608" w:rsidP="00D3601A">
      <w:pPr>
        <w:pStyle w:val="Heading2"/>
        <w:numPr>
          <w:ilvl w:val="0"/>
          <w:numId w:val="11"/>
        </w:numPr>
        <w:spacing w:before="60"/>
        <w:rPr>
          <w:rFonts w:asciiTheme="minorHAnsi" w:eastAsia="Calibri" w:hAnsiTheme="minorHAnsi" w:cstheme="minorHAnsi"/>
          <w:sz w:val="22"/>
        </w:rPr>
      </w:pPr>
      <w:r w:rsidRPr="0091038C">
        <w:rPr>
          <w:rFonts w:asciiTheme="minorHAnsi" w:eastAsia="Calibri" w:hAnsiTheme="minorHAnsi" w:cstheme="minorHAnsi"/>
          <w:sz w:val="22"/>
        </w:rPr>
        <w:t>Entire system enclosure enables operation in a normal laboratory environment</w:t>
      </w:r>
    </w:p>
    <w:p w:rsidR="00510608" w:rsidRPr="0091038C" w:rsidRDefault="00510608" w:rsidP="00D3601A">
      <w:pPr>
        <w:pStyle w:val="Heading2"/>
        <w:numPr>
          <w:ilvl w:val="0"/>
          <w:numId w:val="11"/>
        </w:numPr>
        <w:spacing w:before="60"/>
        <w:rPr>
          <w:rFonts w:asciiTheme="minorHAnsi" w:eastAsia="Calibri" w:hAnsiTheme="minorHAnsi" w:cstheme="minorHAnsi"/>
          <w:sz w:val="22"/>
        </w:rPr>
      </w:pPr>
      <w:r w:rsidRPr="0091038C">
        <w:rPr>
          <w:rFonts w:asciiTheme="minorHAnsi" w:eastAsia="Calibri" w:hAnsiTheme="minorHAnsi" w:cstheme="minorHAnsi"/>
          <w:sz w:val="22"/>
        </w:rPr>
        <w:t>Safety interlock system to protect against accidental laser exposure</w:t>
      </w:r>
    </w:p>
    <w:p w:rsidR="0091038C" w:rsidRPr="0091038C" w:rsidRDefault="0091038C" w:rsidP="0091038C">
      <w:pPr>
        <w:pStyle w:val="Heading1"/>
        <w:rPr>
          <w:rFonts w:asciiTheme="minorHAnsi" w:hAnsiTheme="minorHAnsi" w:cstheme="minorHAnsi"/>
          <w:b w:val="0"/>
        </w:rPr>
      </w:pPr>
      <w:r w:rsidRPr="0091038C">
        <w:rPr>
          <w:rFonts w:asciiTheme="minorHAnsi" w:hAnsiTheme="minorHAnsi" w:cstheme="minorHAnsi"/>
          <w:b w:val="0"/>
        </w:rPr>
        <w:t xml:space="preserve">Integrated </w:t>
      </w:r>
      <w:r w:rsidR="007E6322" w:rsidRPr="0091038C">
        <w:rPr>
          <w:rFonts w:asciiTheme="minorHAnsi" w:hAnsiTheme="minorHAnsi" w:cstheme="minorHAnsi"/>
          <w:b w:val="0"/>
        </w:rPr>
        <w:t xml:space="preserve">Electronics </w:t>
      </w:r>
      <w:proofErr w:type="gramStart"/>
      <w:r w:rsidR="007E6322" w:rsidRPr="0091038C">
        <w:rPr>
          <w:rFonts w:asciiTheme="minorHAnsi" w:hAnsiTheme="minorHAnsi" w:cstheme="minorHAnsi"/>
          <w:b w:val="0"/>
        </w:rPr>
        <w:t>And</w:t>
      </w:r>
      <w:proofErr w:type="gramEnd"/>
      <w:r w:rsidR="007E6322" w:rsidRPr="0091038C">
        <w:rPr>
          <w:rFonts w:asciiTheme="minorHAnsi" w:hAnsiTheme="minorHAnsi" w:cstheme="minorHAnsi"/>
          <w:b w:val="0"/>
        </w:rPr>
        <w:t xml:space="preserve"> Laser Control Cabinet.  </w:t>
      </w:r>
    </w:p>
    <w:p w:rsidR="0091038C" w:rsidRPr="0091038C" w:rsidRDefault="0091038C" w:rsidP="0091038C">
      <w:pPr>
        <w:rPr>
          <w:rFonts w:asciiTheme="minorHAnsi" w:hAnsiTheme="minorHAnsi" w:cstheme="minorHAnsi"/>
        </w:rPr>
      </w:pPr>
      <w:r w:rsidRPr="0091038C">
        <w:rPr>
          <w:rFonts w:asciiTheme="minorHAnsi" w:hAnsiTheme="minorHAnsi" w:cstheme="minorHAnsi"/>
        </w:rPr>
        <w:t>The enable faster control of the system timing and trigger events the OMX V4 system utilizes a custom programmable gate array that allows simultaneous control and activation of multiple system events.  The result is extremely low operational overhead allowing the system to operate at speeds beyond typical microscope acquisitions.  All these electronics are housed in a dedicate enclosure that also contains the laser table, computers and interface controllers.  The system is equipped with safety interlocks that prevents opening of the laser table when the lasers are active.</w:t>
      </w:r>
    </w:p>
    <w:p w:rsidR="0091038C" w:rsidRPr="0091038C" w:rsidRDefault="0091038C" w:rsidP="0091038C">
      <w:pPr>
        <w:pStyle w:val="ListParagraph"/>
        <w:numPr>
          <w:ilvl w:val="0"/>
          <w:numId w:val="11"/>
        </w:numPr>
        <w:rPr>
          <w:rFonts w:asciiTheme="minorHAnsi" w:hAnsiTheme="minorHAnsi" w:cstheme="minorHAnsi"/>
          <w:b/>
          <w:i/>
        </w:rPr>
      </w:pPr>
      <w:r w:rsidRPr="0091038C">
        <w:rPr>
          <w:rFonts w:asciiTheme="minorHAnsi" w:hAnsiTheme="minorHAnsi" w:cstheme="minorHAnsi"/>
          <w:b/>
          <w:i/>
        </w:rPr>
        <w:t xml:space="preserve">Laser table configurable with up to </w:t>
      </w:r>
      <w:r>
        <w:rPr>
          <w:rFonts w:asciiTheme="minorHAnsi" w:hAnsiTheme="minorHAnsi" w:cstheme="minorHAnsi"/>
          <w:b/>
          <w:i/>
        </w:rPr>
        <w:t>6</w:t>
      </w:r>
      <w:r w:rsidRPr="0091038C">
        <w:rPr>
          <w:rFonts w:asciiTheme="minorHAnsi" w:hAnsiTheme="minorHAnsi" w:cstheme="minorHAnsi"/>
          <w:b/>
          <w:i/>
        </w:rPr>
        <w:t xml:space="preserve"> user selected lasers</w:t>
      </w:r>
    </w:p>
    <w:p w:rsidR="0091038C" w:rsidRPr="0091038C" w:rsidRDefault="0091038C" w:rsidP="0091038C">
      <w:pPr>
        <w:pStyle w:val="ListParagraph"/>
        <w:numPr>
          <w:ilvl w:val="0"/>
          <w:numId w:val="11"/>
        </w:numPr>
        <w:rPr>
          <w:rFonts w:asciiTheme="minorHAnsi" w:hAnsiTheme="minorHAnsi" w:cstheme="minorHAnsi"/>
          <w:b/>
          <w:i/>
        </w:rPr>
      </w:pPr>
      <w:r w:rsidRPr="0091038C">
        <w:rPr>
          <w:rFonts w:asciiTheme="minorHAnsi" w:hAnsiTheme="minorHAnsi" w:cstheme="minorHAnsi"/>
          <w:b/>
          <w:i/>
        </w:rPr>
        <w:t>High speed shutters and 6 position neutral density filter wheels for intensity control</w:t>
      </w:r>
    </w:p>
    <w:p w:rsidR="0091038C" w:rsidRDefault="0091038C" w:rsidP="0091038C">
      <w:pPr>
        <w:pStyle w:val="ListParagraph"/>
        <w:numPr>
          <w:ilvl w:val="0"/>
          <w:numId w:val="11"/>
        </w:numPr>
        <w:rPr>
          <w:rFonts w:asciiTheme="minorHAnsi" w:hAnsiTheme="minorHAnsi" w:cstheme="minorHAnsi"/>
          <w:b/>
          <w:i/>
        </w:rPr>
      </w:pPr>
      <w:r w:rsidRPr="0091038C">
        <w:rPr>
          <w:rFonts w:asciiTheme="minorHAnsi" w:hAnsiTheme="minorHAnsi" w:cstheme="minorHAnsi"/>
          <w:b/>
          <w:i/>
        </w:rPr>
        <w:t>Custom built programmable gate array controller for hardware control and acquisition timing (OMX Integrated Controller)</w:t>
      </w:r>
    </w:p>
    <w:p w:rsidR="0091038C" w:rsidRDefault="0091038C" w:rsidP="0091038C">
      <w:pPr>
        <w:pStyle w:val="ListParagraph"/>
        <w:numPr>
          <w:ilvl w:val="0"/>
          <w:numId w:val="11"/>
        </w:numPr>
        <w:rPr>
          <w:rFonts w:asciiTheme="minorHAnsi" w:hAnsiTheme="minorHAnsi" w:cstheme="minorHAnsi"/>
          <w:b/>
          <w:i/>
        </w:rPr>
      </w:pPr>
      <w:r>
        <w:rPr>
          <w:rFonts w:asciiTheme="minorHAnsi" w:hAnsiTheme="minorHAnsi" w:cstheme="minorHAnsi"/>
          <w:b/>
          <w:i/>
        </w:rPr>
        <w:t>Dedicated camera computers for high speed readout and acquisition</w:t>
      </w:r>
    </w:p>
    <w:p w:rsidR="0091038C" w:rsidRDefault="0091038C" w:rsidP="0091038C">
      <w:pPr>
        <w:pStyle w:val="Heading1"/>
        <w:rPr>
          <w:rFonts w:asciiTheme="minorHAnsi" w:hAnsiTheme="minorHAnsi" w:cstheme="minorHAnsi"/>
          <w:b w:val="0"/>
        </w:rPr>
      </w:pPr>
      <w:r w:rsidRPr="0091038C">
        <w:rPr>
          <w:rFonts w:asciiTheme="minorHAnsi" w:hAnsiTheme="minorHAnsi" w:cstheme="minorHAnsi"/>
          <w:b w:val="0"/>
        </w:rPr>
        <w:t>OMX V4 Blaze Option</w:t>
      </w:r>
    </w:p>
    <w:p w:rsidR="0091038C" w:rsidRDefault="0091038C" w:rsidP="0091038C">
      <w:r>
        <w:t xml:space="preserve">The OMX V4 system can be configured with an upgrade option that features Applied Precisions patented Blaze light engine technology.  Blaze is a high speed </w:t>
      </w:r>
      <w:r w:rsidR="00B51432">
        <w:t xml:space="preserve">SI </w:t>
      </w:r>
      <w:r>
        <w:t xml:space="preserve">pattern generation </w:t>
      </w:r>
      <w:r w:rsidR="00B51432">
        <w:t>technology that allows structured illumination imaging in sub-second time frames making OMX V4 Blaze the first 3D-SIM imaging platform capable of imaging events in live cells.</w:t>
      </w:r>
    </w:p>
    <w:p w:rsidR="00B51432" w:rsidRPr="00B51432" w:rsidRDefault="00B51432" w:rsidP="00B51432">
      <w:pPr>
        <w:pStyle w:val="ListParagraph"/>
        <w:numPr>
          <w:ilvl w:val="0"/>
          <w:numId w:val="18"/>
        </w:numPr>
        <w:rPr>
          <w:b/>
          <w:i/>
        </w:rPr>
      </w:pPr>
      <w:r w:rsidRPr="00B51432">
        <w:rPr>
          <w:b/>
          <w:i/>
        </w:rPr>
        <w:t>Exclusive structured illumination pattern generating system</w:t>
      </w:r>
    </w:p>
    <w:p w:rsidR="00B51432" w:rsidRPr="00B51432" w:rsidRDefault="00B51432" w:rsidP="00B51432">
      <w:pPr>
        <w:pStyle w:val="ListParagraph"/>
        <w:numPr>
          <w:ilvl w:val="0"/>
          <w:numId w:val="18"/>
        </w:numPr>
        <w:rPr>
          <w:b/>
          <w:i/>
        </w:rPr>
      </w:pPr>
      <w:r w:rsidRPr="00B51432">
        <w:rPr>
          <w:b/>
          <w:i/>
        </w:rPr>
        <w:t>Capable of 3D imaging  at 1 micron slice (240 images) in &gt;1 sec (depending on exposure time)</w:t>
      </w:r>
    </w:p>
    <w:p w:rsidR="00B51432" w:rsidRPr="00B51432" w:rsidRDefault="00B51432" w:rsidP="00B51432">
      <w:pPr>
        <w:pStyle w:val="ListParagraph"/>
        <w:numPr>
          <w:ilvl w:val="0"/>
          <w:numId w:val="18"/>
        </w:numPr>
        <w:rPr>
          <w:b/>
          <w:i/>
        </w:rPr>
      </w:pPr>
      <w:r w:rsidRPr="00B51432">
        <w:rPr>
          <w:b/>
          <w:i/>
        </w:rPr>
        <w:t>Capable of 2D-SIM imaging at 20 reconstructed frames per second ( 9 frames per section, depending on exposure times)</w:t>
      </w:r>
    </w:p>
    <w:p w:rsidR="00B85186" w:rsidRPr="00B85186" w:rsidRDefault="00B85186" w:rsidP="009B5C4E">
      <w:pPr>
        <w:pStyle w:val="Heading1"/>
        <w:pageBreakBefore/>
        <w:rPr>
          <w:rFonts w:asciiTheme="minorHAnsi" w:hAnsiTheme="minorHAnsi" w:cstheme="minorHAnsi"/>
          <w:b w:val="0"/>
        </w:rPr>
      </w:pPr>
      <w:r w:rsidRPr="00B85186">
        <w:rPr>
          <w:rFonts w:asciiTheme="minorHAnsi" w:hAnsiTheme="minorHAnsi" w:cstheme="minorHAnsi"/>
          <w:b w:val="0"/>
        </w:rPr>
        <w:lastRenderedPageBreak/>
        <w:t>Advanced TIRF Design</w:t>
      </w:r>
    </w:p>
    <w:p w:rsidR="00B85186" w:rsidRDefault="00CC33E5" w:rsidP="0091038C">
      <w:r>
        <w:t>The OMX V4 system can also be fitted with an optional TIRF module that incorporates and novel design exclusively licensed to Applied Precision from Yale University.  The TIRF give rapid wavelength switching with optimized TIRF illumination for each wavelength.  Also included is the ability to rapidly switch between Photoactivation, TIRF and widefield imaging modes.</w:t>
      </w:r>
    </w:p>
    <w:p w:rsidR="00CC33E5" w:rsidRPr="00CC33E5" w:rsidRDefault="00CC33E5" w:rsidP="00CC33E5">
      <w:pPr>
        <w:pStyle w:val="ListParagraph"/>
        <w:numPr>
          <w:ilvl w:val="0"/>
          <w:numId w:val="19"/>
        </w:numPr>
        <w:rPr>
          <w:b/>
        </w:rPr>
      </w:pPr>
      <w:r w:rsidRPr="00CC33E5">
        <w:rPr>
          <w:b/>
          <w:i/>
        </w:rPr>
        <w:t>Applied Precision exclusive TIRF design</w:t>
      </w:r>
    </w:p>
    <w:p w:rsidR="00CC33E5" w:rsidRPr="00CC33E5" w:rsidRDefault="00CC33E5" w:rsidP="00CC33E5">
      <w:pPr>
        <w:pStyle w:val="ListParagraph"/>
        <w:numPr>
          <w:ilvl w:val="0"/>
          <w:numId w:val="19"/>
        </w:numPr>
        <w:rPr>
          <w:b/>
        </w:rPr>
      </w:pPr>
      <w:r w:rsidRPr="00CC33E5">
        <w:rPr>
          <w:b/>
          <w:i/>
        </w:rPr>
        <w:t>Multi-wavelength capable with rapid switching</w:t>
      </w:r>
    </w:p>
    <w:p w:rsidR="00CC33E5" w:rsidRPr="00CC33E5" w:rsidRDefault="00CC33E5" w:rsidP="00CC33E5">
      <w:pPr>
        <w:pStyle w:val="ListParagraph"/>
        <w:numPr>
          <w:ilvl w:val="0"/>
          <w:numId w:val="19"/>
        </w:numPr>
        <w:rPr>
          <w:b/>
        </w:rPr>
      </w:pPr>
      <w:proofErr w:type="spellStart"/>
      <w:r w:rsidRPr="00CC33E5">
        <w:rPr>
          <w:b/>
          <w:i/>
        </w:rPr>
        <w:t>Photokinetic</w:t>
      </w:r>
      <w:proofErr w:type="spellEnd"/>
      <w:r w:rsidRPr="00CC33E5">
        <w:rPr>
          <w:b/>
          <w:i/>
        </w:rPr>
        <w:t xml:space="preserve"> and Photoactivation capability</w:t>
      </w:r>
    </w:p>
    <w:p w:rsidR="00197E30" w:rsidRDefault="00197E30" w:rsidP="009B5C4E">
      <w:pPr>
        <w:pStyle w:val="Heading1"/>
        <w:rPr>
          <w:rFonts w:asciiTheme="minorHAnsi" w:hAnsiTheme="minorHAnsi" w:cstheme="minorHAnsi"/>
          <w:b w:val="0"/>
        </w:rPr>
      </w:pPr>
      <w:r>
        <w:rPr>
          <w:rFonts w:asciiTheme="minorHAnsi" w:hAnsiTheme="minorHAnsi" w:cstheme="minorHAnsi"/>
          <w:b w:val="0"/>
        </w:rPr>
        <w:t>Monet™ Localization Microscopy</w:t>
      </w:r>
    </w:p>
    <w:p w:rsidR="00197E30" w:rsidRDefault="00197E30" w:rsidP="00197E30">
      <w:r>
        <w:t>When equipped with our exclusive TIRF illumination system the OMX V4 platform becomes an ideal system for utilization of our Monet™ localization microscopy technology.  Unlike traditional localization techniques the Monet algorithm is capable of localizing fluorophores in dense overlapping signals.  This allows for more rapid data analysis and acquisition than typical localization techniques.</w:t>
      </w:r>
    </w:p>
    <w:p w:rsidR="00197E30" w:rsidRPr="00197E30" w:rsidRDefault="00197E30" w:rsidP="00197E30">
      <w:pPr>
        <w:pStyle w:val="ListParagraph"/>
        <w:numPr>
          <w:ilvl w:val="0"/>
          <w:numId w:val="21"/>
        </w:numPr>
        <w:rPr>
          <w:b/>
          <w:i/>
        </w:rPr>
      </w:pPr>
      <w:r w:rsidRPr="00197E30">
        <w:rPr>
          <w:b/>
          <w:i/>
        </w:rPr>
        <w:t>Patented localization technique and algorithm</w:t>
      </w:r>
    </w:p>
    <w:p w:rsidR="00197E30" w:rsidRPr="00197E30" w:rsidRDefault="00197E30" w:rsidP="00197E30">
      <w:pPr>
        <w:pStyle w:val="ListParagraph"/>
        <w:numPr>
          <w:ilvl w:val="0"/>
          <w:numId w:val="21"/>
        </w:numPr>
        <w:rPr>
          <w:b/>
          <w:i/>
        </w:rPr>
      </w:pPr>
      <w:r w:rsidRPr="00197E30">
        <w:rPr>
          <w:b/>
          <w:i/>
        </w:rPr>
        <w:t>Optimized hardware and software controls</w:t>
      </w:r>
    </w:p>
    <w:p w:rsidR="00197E30" w:rsidRPr="00197E30" w:rsidRDefault="00197E30" w:rsidP="00197E30">
      <w:pPr>
        <w:pStyle w:val="ListParagraph"/>
        <w:numPr>
          <w:ilvl w:val="0"/>
          <w:numId w:val="21"/>
        </w:numPr>
        <w:rPr>
          <w:b/>
          <w:i/>
        </w:rPr>
      </w:pPr>
      <w:r w:rsidRPr="00197E30">
        <w:rPr>
          <w:b/>
          <w:i/>
        </w:rPr>
        <w:t>Works with PALM or STORM data or techniques.</w:t>
      </w:r>
    </w:p>
    <w:p w:rsidR="00B85186" w:rsidRPr="00B85186" w:rsidRDefault="00B85186" w:rsidP="00B85186">
      <w:pPr>
        <w:pStyle w:val="Heading1"/>
        <w:rPr>
          <w:rFonts w:asciiTheme="minorHAnsi" w:hAnsiTheme="minorHAnsi" w:cstheme="minorHAnsi"/>
          <w:b w:val="0"/>
        </w:rPr>
      </w:pPr>
      <w:r w:rsidRPr="00B85186">
        <w:rPr>
          <w:rFonts w:asciiTheme="minorHAnsi" w:hAnsiTheme="minorHAnsi" w:cstheme="minorHAnsi"/>
          <w:b w:val="0"/>
        </w:rPr>
        <w:t>Hardware Autofocus Option</w:t>
      </w:r>
    </w:p>
    <w:p w:rsidR="00B51432" w:rsidRDefault="00CC33E5" w:rsidP="0091038C">
      <w:r>
        <w:t>An additional option for the OMX V4 platform is a hardware autofocus system, similar to the UltimateFocus™ technology found on our DeltaVision Elite™ imaging systems.  The laser based hardware autofocus enables our exclusive focus finding feature that can quickly bring a sample to focus then lock on to track the focal position long term.</w:t>
      </w:r>
    </w:p>
    <w:p w:rsidR="00CC33E5" w:rsidRPr="00CC33E5" w:rsidRDefault="00CC33E5" w:rsidP="00CC33E5">
      <w:pPr>
        <w:pStyle w:val="ListParagraph"/>
        <w:numPr>
          <w:ilvl w:val="0"/>
          <w:numId w:val="20"/>
        </w:numPr>
        <w:rPr>
          <w:b/>
          <w:i/>
        </w:rPr>
      </w:pPr>
      <w:r w:rsidRPr="00CC33E5">
        <w:rPr>
          <w:b/>
          <w:i/>
        </w:rPr>
        <w:t>Patented design laser based hardware autofocus</w:t>
      </w:r>
    </w:p>
    <w:p w:rsidR="00CC33E5" w:rsidRPr="00CC33E5" w:rsidRDefault="00CC33E5" w:rsidP="00CC33E5">
      <w:pPr>
        <w:pStyle w:val="ListParagraph"/>
        <w:numPr>
          <w:ilvl w:val="0"/>
          <w:numId w:val="20"/>
        </w:numPr>
        <w:rPr>
          <w:b/>
          <w:i/>
        </w:rPr>
      </w:pPr>
      <w:r w:rsidRPr="00CC33E5">
        <w:rPr>
          <w:b/>
          <w:i/>
        </w:rPr>
        <w:t xml:space="preserve">Exclusive </w:t>
      </w:r>
      <w:proofErr w:type="spellStart"/>
      <w:r w:rsidRPr="00CC33E5">
        <w:rPr>
          <w:b/>
          <w:i/>
        </w:rPr>
        <w:t>FocusAssist</w:t>
      </w:r>
      <w:proofErr w:type="spellEnd"/>
      <w:r w:rsidRPr="00CC33E5">
        <w:rPr>
          <w:b/>
          <w:i/>
        </w:rPr>
        <w:t xml:space="preserve"> system for rapid acquisition of focal plane</w:t>
      </w:r>
    </w:p>
    <w:p w:rsidR="007E6322" w:rsidRDefault="007E6322">
      <w:pPr>
        <w:spacing w:after="0" w:line="240" w:lineRule="auto"/>
        <w:rPr>
          <w:rFonts w:asciiTheme="minorHAnsi" w:hAnsiTheme="minorHAnsi" w:cstheme="minorHAnsi"/>
          <w:bCs/>
          <w:kern w:val="32"/>
          <w:sz w:val="32"/>
          <w:szCs w:val="32"/>
        </w:rPr>
      </w:pPr>
      <w:r>
        <w:rPr>
          <w:rFonts w:asciiTheme="minorHAnsi" w:hAnsiTheme="minorHAnsi" w:cstheme="minorHAnsi"/>
          <w:b/>
        </w:rPr>
        <w:br w:type="page"/>
      </w:r>
    </w:p>
    <w:p w:rsidR="0091038C" w:rsidRPr="00B85186" w:rsidRDefault="0091038C" w:rsidP="0091038C">
      <w:pPr>
        <w:pStyle w:val="Heading1"/>
        <w:rPr>
          <w:rFonts w:asciiTheme="minorHAnsi" w:hAnsiTheme="minorHAnsi" w:cstheme="minorHAnsi"/>
          <w:b w:val="0"/>
        </w:rPr>
      </w:pPr>
      <w:r w:rsidRPr="00B85186">
        <w:rPr>
          <w:rFonts w:asciiTheme="minorHAnsi" w:hAnsiTheme="minorHAnsi" w:cstheme="minorHAnsi"/>
          <w:b w:val="0"/>
        </w:rPr>
        <w:lastRenderedPageBreak/>
        <w:t>Applicable Patents</w:t>
      </w:r>
    </w:p>
    <w:p w:rsidR="0091038C" w:rsidRDefault="0091038C" w:rsidP="0091038C">
      <w:r>
        <w:t>The original OMX system, API improvements and applications are covered under exclusive agreements with UCSF and the following patents.</w:t>
      </w:r>
    </w:p>
    <w:tbl>
      <w:tblPr>
        <w:tblStyle w:val="TableGrid"/>
        <w:tblW w:w="0" w:type="auto"/>
        <w:tblLook w:val="04A0" w:firstRow="1" w:lastRow="0" w:firstColumn="1" w:lastColumn="0" w:noHBand="0" w:noVBand="1"/>
      </w:tblPr>
      <w:tblGrid>
        <w:gridCol w:w="1968"/>
        <w:gridCol w:w="5686"/>
        <w:gridCol w:w="1877"/>
      </w:tblGrid>
      <w:tr w:rsidR="00055826" w:rsidRPr="00055826" w:rsidTr="00197E30">
        <w:tc>
          <w:tcPr>
            <w:tcW w:w="9864" w:type="dxa"/>
            <w:gridSpan w:val="3"/>
          </w:tcPr>
          <w:p w:rsidR="00055826" w:rsidRPr="00055826" w:rsidRDefault="00055826" w:rsidP="00197E30">
            <w:pPr>
              <w:rPr>
                <w:rFonts w:asciiTheme="minorHAnsi" w:hAnsiTheme="minorHAnsi" w:cstheme="minorHAnsi"/>
                <w:b/>
                <w:bCs/>
                <w:sz w:val="20"/>
                <w:szCs w:val="20"/>
              </w:rPr>
            </w:pPr>
            <w:r w:rsidRPr="00055826">
              <w:rPr>
                <w:rFonts w:asciiTheme="minorHAnsi" w:hAnsiTheme="minorHAnsi" w:cstheme="minorHAnsi"/>
                <w:b/>
                <w:bCs/>
                <w:sz w:val="20"/>
                <w:szCs w:val="20"/>
              </w:rPr>
              <w:t>USCF licensed patents</w:t>
            </w:r>
          </w:p>
        </w:tc>
      </w:tr>
      <w:tr w:rsidR="00055826" w:rsidRPr="00055826" w:rsidTr="00055826">
        <w:tc>
          <w:tcPr>
            <w:tcW w:w="2024" w:type="dxa"/>
          </w:tcPr>
          <w:p w:rsidR="00055826" w:rsidRPr="00055826" w:rsidRDefault="00055826" w:rsidP="00197E30">
            <w:pPr>
              <w:rPr>
                <w:rFonts w:asciiTheme="minorHAnsi" w:hAnsiTheme="minorHAnsi" w:cstheme="minorHAnsi"/>
                <w:b/>
                <w:bCs/>
                <w:sz w:val="20"/>
                <w:szCs w:val="20"/>
              </w:rPr>
            </w:pPr>
            <w:r w:rsidRPr="00055826">
              <w:rPr>
                <w:rFonts w:asciiTheme="minorHAnsi" w:hAnsiTheme="minorHAnsi" w:cstheme="minorHAnsi"/>
                <w:b/>
                <w:bCs/>
                <w:sz w:val="20"/>
                <w:szCs w:val="20"/>
              </w:rPr>
              <w:t>Number</w:t>
            </w:r>
          </w:p>
        </w:tc>
        <w:tc>
          <w:tcPr>
            <w:tcW w:w="5985" w:type="dxa"/>
          </w:tcPr>
          <w:p w:rsidR="00055826" w:rsidRPr="00055826" w:rsidRDefault="00055826" w:rsidP="00197E30">
            <w:pPr>
              <w:rPr>
                <w:rFonts w:asciiTheme="minorHAnsi" w:hAnsiTheme="minorHAnsi" w:cstheme="minorHAnsi"/>
                <w:b/>
                <w:bCs/>
                <w:sz w:val="20"/>
                <w:szCs w:val="20"/>
              </w:rPr>
            </w:pPr>
            <w:r w:rsidRPr="00055826">
              <w:rPr>
                <w:rFonts w:asciiTheme="minorHAnsi" w:hAnsiTheme="minorHAnsi" w:cstheme="minorHAnsi"/>
                <w:b/>
                <w:bCs/>
                <w:sz w:val="20"/>
                <w:szCs w:val="20"/>
              </w:rPr>
              <w:t>Title</w:t>
            </w:r>
          </w:p>
        </w:tc>
        <w:tc>
          <w:tcPr>
            <w:tcW w:w="0" w:type="auto"/>
          </w:tcPr>
          <w:p w:rsidR="00055826" w:rsidRPr="00055826" w:rsidRDefault="00055826" w:rsidP="00197E30">
            <w:pPr>
              <w:rPr>
                <w:rFonts w:asciiTheme="minorHAnsi" w:hAnsiTheme="minorHAnsi" w:cstheme="minorHAnsi"/>
                <w:b/>
                <w:bCs/>
                <w:sz w:val="20"/>
                <w:szCs w:val="20"/>
              </w:rPr>
            </w:pPr>
            <w:r w:rsidRPr="00055826">
              <w:rPr>
                <w:rFonts w:asciiTheme="minorHAnsi" w:hAnsiTheme="minorHAnsi" w:cstheme="minorHAnsi"/>
                <w:b/>
                <w:bCs/>
                <w:sz w:val="20"/>
                <w:szCs w:val="20"/>
              </w:rPr>
              <w:t>Date</w:t>
            </w:r>
          </w:p>
        </w:tc>
      </w:tr>
      <w:tr w:rsidR="00055826" w:rsidRPr="00055826" w:rsidTr="00055826">
        <w:tc>
          <w:tcPr>
            <w:tcW w:w="2024" w:type="dxa"/>
          </w:tcPr>
          <w:p w:rsidR="00055826" w:rsidRPr="00055826" w:rsidRDefault="004F1C25" w:rsidP="004F1C25">
            <w:pPr>
              <w:rPr>
                <w:rFonts w:asciiTheme="minorHAnsi" w:hAnsiTheme="minorHAnsi" w:cstheme="minorHAnsi"/>
                <w:bCs/>
                <w:sz w:val="20"/>
                <w:szCs w:val="20"/>
              </w:rPr>
            </w:pPr>
            <w:r>
              <w:rPr>
                <w:rFonts w:asciiTheme="minorHAnsi" w:hAnsiTheme="minorHAnsi" w:cstheme="minorHAnsi"/>
                <w:bCs/>
                <w:sz w:val="20"/>
                <w:szCs w:val="20"/>
              </w:rPr>
              <w:t>5,671,085</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hAnsiTheme="minorHAnsi" w:cstheme="minorHAnsi"/>
                <w:sz w:val="20"/>
                <w:szCs w:val="20"/>
              </w:rPr>
              <w:t>Method and apparatus for three-dimensional microscopy with enhanced resolution</w:t>
            </w:r>
          </w:p>
        </w:tc>
        <w:tc>
          <w:tcPr>
            <w:tcW w:w="0" w:type="auto"/>
          </w:tcPr>
          <w:p w:rsidR="00055826" w:rsidRPr="00055826" w:rsidRDefault="00961CE1" w:rsidP="00961CE1">
            <w:pPr>
              <w:rPr>
                <w:rFonts w:asciiTheme="minorHAnsi" w:hAnsiTheme="minorHAnsi" w:cstheme="minorHAnsi"/>
                <w:bCs/>
                <w:sz w:val="20"/>
                <w:szCs w:val="20"/>
              </w:rPr>
            </w:pPr>
            <w:r>
              <w:rPr>
                <w:rFonts w:asciiTheme="minorHAnsi" w:hAnsiTheme="minorHAnsi" w:cstheme="minorHAnsi"/>
                <w:sz w:val="20"/>
                <w:szCs w:val="20"/>
              </w:rPr>
              <w:t>9/23/</w:t>
            </w:r>
            <w:r w:rsidR="00055826" w:rsidRPr="00055826">
              <w:rPr>
                <w:rFonts w:asciiTheme="minorHAnsi" w:hAnsiTheme="minorHAnsi" w:cstheme="minorHAnsi"/>
                <w:sz w:val="20"/>
                <w:szCs w:val="20"/>
              </w:rPr>
              <w:t>199</w:t>
            </w:r>
            <w:r>
              <w:rPr>
                <w:rFonts w:asciiTheme="minorHAnsi" w:hAnsiTheme="minorHAnsi" w:cstheme="minorHAnsi"/>
                <w:sz w:val="20"/>
                <w:szCs w:val="20"/>
              </w:rPr>
              <w:t>7 (issue)</w:t>
            </w:r>
          </w:p>
        </w:tc>
      </w:tr>
      <w:tr w:rsidR="00055826" w:rsidRPr="00055826" w:rsidTr="00055826">
        <w:tc>
          <w:tcPr>
            <w:tcW w:w="2024" w:type="dxa"/>
          </w:tcPr>
          <w:p w:rsidR="00055826" w:rsidRPr="00055826" w:rsidRDefault="00055826" w:rsidP="00197E30">
            <w:pPr>
              <w:rPr>
                <w:rFonts w:asciiTheme="minorHAnsi" w:hAnsiTheme="minorHAnsi" w:cstheme="minorHAnsi"/>
                <w:b/>
                <w:bCs/>
                <w:sz w:val="20"/>
                <w:szCs w:val="20"/>
              </w:rPr>
            </w:pPr>
            <w:r w:rsidRPr="00055826">
              <w:rPr>
                <w:rFonts w:asciiTheme="minorHAnsi" w:hAnsiTheme="minorHAnsi" w:cstheme="minorHAnsi"/>
                <w:bCs/>
                <w:sz w:val="20"/>
                <w:szCs w:val="20"/>
              </w:rPr>
              <w:t>RE38,307</w:t>
            </w:r>
            <w:r w:rsidRPr="00055826">
              <w:rPr>
                <w:rFonts w:asciiTheme="minorHAnsi" w:hAnsiTheme="minorHAnsi" w:cstheme="minorHAnsi"/>
                <w:b/>
                <w:bCs/>
                <w:sz w:val="20"/>
                <w:szCs w:val="20"/>
              </w:rPr>
              <w:t xml:space="preserve">  </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hAnsiTheme="minorHAnsi" w:cstheme="minorHAnsi"/>
                <w:sz w:val="20"/>
                <w:szCs w:val="20"/>
              </w:rPr>
              <w:t>Method and apparatus for three-dimensional microscopy with enhanced resolution</w:t>
            </w:r>
          </w:p>
        </w:tc>
        <w:tc>
          <w:tcPr>
            <w:tcW w:w="0" w:type="auto"/>
          </w:tcPr>
          <w:p w:rsidR="00055826" w:rsidRPr="00055826" w:rsidRDefault="00055826" w:rsidP="00197E30">
            <w:pPr>
              <w:rPr>
                <w:rFonts w:asciiTheme="minorHAnsi" w:hAnsiTheme="minorHAnsi" w:cstheme="minorHAnsi"/>
                <w:sz w:val="20"/>
                <w:szCs w:val="20"/>
              </w:rPr>
            </w:pPr>
            <w:r w:rsidRPr="00055826">
              <w:rPr>
                <w:rFonts w:asciiTheme="minorHAnsi" w:hAnsiTheme="minorHAnsi" w:cstheme="minorHAnsi"/>
                <w:sz w:val="20"/>
                <w:szCs w:val="20"/>
              </w:rPr>
              <w:t>11/11/2003 (reissue)</w:t>
            </w:r>
          </w:p>
        </w:tc>
      </w:tr>
      <w:tr w:rsidR="00055826" w:rsidRPr="00055826" w:rsidTr="00197E30">
        <w:tc>
          <w:tcPr>
            <w:tcW w:w="9864" w:type="dxa"/>
            <w:gridSpan w:val="3"/>
          </w:tcPr>
          <w:p w:rsidR="00055826" w:rsidRPr="00055826" w:rsidRDefault="00055826" w:rsidP="00197E30">
            <w:pPr>
              <w:rPr>
                <w:rFonts w:asciiTheme="minorHAnsi" w:hAnsiTheme="minorHAnsi" w:cstheme="minorHAnsi"/>
                <w:b/>
                <w:sz w:val="20"/>
                <w:szCs w:val="20"/>
              </w:rPr>
            </w:pPr>
            <w:r w:rsidRPr="00055826">
              <w:rPr>
                <w:rFonts w:asciiTheme="minorHAnsi" w:hAnsiTheme="minorHAnsi" w:cstheme="minorHAnsi"/>
                <w:b/>
                <w:sz w:val="20"/>
                <w:szCs w:val="20"/>
              </w:rPr>
              <w:t>A</w:t>
            </w:r>
            <w:r>
              <w:rPr>
                <w:rFonts w:asciiTheme="minorHAnsi" w:hAnsiTheme="minorHAnsi" w:cstheme="minorHAnsi"/>
                <w:b/>
                <w:sz w:val="20"/>
                <w:szCs w:val="20"/>
              </w:rPr>
              <w:t xml:space="preserve">pplied </w:t>
            </w:r>
            <w:r w:rsidRPr="00055826">
              <w:rPr>
                <w:rFonts w:asciiTheme="minorHAnsi" w:hAnsiTheme="minorHAnsi" w:cstheme="minorHAnsi"/>
                <w:b/>
                <w:sz w:val="20"/>
                <w:szCs w:val="20"/>
              </w:rPr>
              <w:t>P</w:t>
            </w:r>
            <w:r>
              <w:rPr>
                <w:rFonts w:asciiTheme="minorHAnsi" w:hAnsiTheme="minorHAnsi" w:cstheme="minorHAnsi"/>
                <w:b/>
                <w:sz w:val="20"/>
                <w:szCs w:val="20"/>
              </w:rPr>
              <w:t xml:space="preserve">recision </w:t>
            </w:r>
            <w:r w:rsidRPr="00055826">
              <w:rPr>
                <w:rFonts w:asciiTheme="minorHAnsi" w:hAnsiTheme="minorHAnsi" w:cstheme="minorHAnsi"/>
                <w:b/>
                <w:sz w:val="20"/>
                <w:szCs w:val="20"/>
              </w:rPr>
              <w:t>I</w:t>
            </w:r>
            <w:r>
              <w:rPr>
                <w:rFonts w:asciiTheme="minorHAnsi" w:hAnsiTheme="minorHAnsi" w:cstheme="minorHAnsi"/>
                <w:b/>
                <w:sz w:val="20"/>
                <w:szCs w:val="20"/>
              </w:rPr>
              <w:t>nc.</w:t>
            </w:r>
            <w:r w:rsidRPr="00055826">
              <w:rPr>
                <w:rFonts w:asciiTheme="minorHAnsi" w:hAnsiTheme="minorHAnsi" w:cstheme="minorHAnsi"/>
                <w:b/>
                <w:sz w:val="20"/>
                <w:szCs w:val="20"/>
              </w:rPr>
              <w:t xml:space="preserve"> filings</w:t>
            </w:r>
          </w:p>
        </w:tc>
      </w:tr>
      <w:tr w:rsidR="00055826" w:rsidRPr="00055826" w:rsidTr="00055826">
        <w:tc>
          <w:tcPr>
            <w:tcW w:w="2024" w:type="dxa"/>
          </w:tcPr>
          <w:p w:rsidR="00055826" w:rsidRPr="00055826" w:rsidRDefault="00055826" w:rsidP="00197E30">
            <w:pPr>
              <w:rPr>
                <w:rFonts w:asciiTheme="minorHAnsi" w:hAnsiTheme="minorHAnsi" w:cstheme="minorHAnsi"/>
                <w:b/>
                <w:sz w:val="20"/>
                <w:szCs w:val="20"/>
              </w:rPr>
            </w:pPr>
            <w:r w:rsidRPr="00055826">
              <w:rPr>
                <w:rFonts w:asciiTheme="minorHAnsi" w:hAnsiTheme="minorHAnsi" w:cstheme="minorHAnsi"/>
                <w:b/>
                <w:sz w:val="20"/>
                <w:szCs w:val="20"/>
              </w:rPr>
              <w:t>Number</w:t>
            </w:r>
          </w:p>
        </w:tc>
        <w:tc>
          <w:tcPr>
            <w:tcW w:w="5985" w:type="dxa"/>
          </w:tcPr>
          <w:p w:rsidR="00055826" w:rsidRPr="00055826" w:rsidRDefault="00055826" w:rsidP="00197E30">
            <w:pPr>
              <w:rPr>
                <w:rFonts w:asciiTheme="minorHAnsi" w:hAnsiTheme="minorHAnsi" w:cstheme="minorHAnsi"/>
                <w:b/>
                <w:sz w:val="20"/>
                <w:szCs w:val="20"/>
              </w:rPr>
            </w:pPr>
            <w:r w:rsidRPr="00055826">
              <w:rPr>
                <w:rFonts w:asciiTheme="minorHAnsi" w:hAnsiTheme="minorHAnsi" w:cstheme="minorHAnsi"/>
                <w:b/>
                <w:sz w:val="20"/>
                <w:szCs w:val="20"/>
              </w:rPr>
              <w:t>Title</w:t>
            </w:r>
          </w:p>
        </w:tc>
        <w:tc>
          <w:tcPr>
            <w:tcW w:w="0" w:type="auto"/>
          </w:tcPr>
          <w:p w:rsidR="00055826" w:rsidRPr="00055826" w:rsidRDefault="00055826" w:rsidP="00197E30">
            <w:pPr>
              <w:rPr>
                <w:rFonts w:asciiTheme="minorHAnsi" w:hAnsiTheme="minorHAnsi" w:cstheme="minorHAnsi"/>
                <w:b/>
                <w:sz w:val="20"/>
                <w:szCs w:val="20"/>
              </w:rPr>
            </w:pPr>
            <w:r w:rsidRPr="00055826">
              <w:rPr>
                <w:rFonts w:asciiTheme="minorHAnsi" w:hAnsiTheme="minorHAnsi" w:cstheme="minorHAnsi"/>
                <w:b/>
                <w:sz w:val="20"/>
                <w:szCs w:val="20"/>
              </w:rPr>
              <w:t>Date</w:t>
            </w:r>
          </w:p>
        </w:tc>
      </w:tr>
      <w:tr w:rsidR="00055826" w:rsidRPr="00055826" w:rsidTr="00055826">
        <w:tc>
          <w:tcPr>
            <w:tcW w:w="2024" w:type="dxa"/>
          </w:tcPr>
          <w:p w:rsidR="00055826" w:rsidRPr="00055826" w:rsidRDefault="00055826" w:rsidP="00197E30">
            <w:pPr>
              <w:rPr>
                <w:rFonts w:asciiTheme="minorHAnsi" w:hAnsiTheme="minorHAnsi" w:cstheme="minorHAnsi"/>
                <w:sz w:val="20"/>
                <w:szCs w:val="20"/>
              </w:rPr>
            </w:pPr>
            <w:r w:rsidRPr="00055826">
              <w:rPr>
                <w:rFonts w:asciiTheme="minorHAnsi" w:eastAsia="Cambria" w:hAnsiTheme="minorHAnsi" w:cstheme="minorHAnsi"/>
                <w:sz w:val="20"/>
                <w:szCs w:val="20"/>
              </w:rPr>
              <w:t>12/964,708</w:t>
            </w:r>
          </w:p>
        </w:tc>
        <w:tc>
          <w:tcPr>
            <w:tcW w:w="5985" w:type="dxa"/>
          </w:tcPr>
          <w:p w:rsidR="00055826" w:rsidRPr="00055826" w:rsidRDefault="00055826" w:rsidP="009B5C4E">
            <w:pPr>
              <w:rPr>
                <w:rFonts w:asciiTheme="minorHAnsi" w:hAnsiTheme="minorHAnsi" w:cstheme="minorHAnsi"/>
                <w:sz w:val="20"/>
                <w:szCs w:val="20"/>
              </w:rPr>
            </w:pPr>
            <w:r w:rsidRPr="00055826">
              <w:rPr>
                <w:rFonts w:asciiTheme="minorHAnsi" w:eastAsia="Cambria" w:hAnsiTheme="minorHAnsi" w:cstheme="minorHAnsi"/>
                <w:sz w:val="20"/>
                <w:szCs w:val="20"/>
              </w:rPr>
              <w:t>Method and system for fast 3</w:t>
            </w:r>
            <w:r w:rsidR="009B5C4E">
              <w:rPr>
                <w:rFonts w:asciiTheme="minorHAnsi" w:eastAsia="Cambria" w:hAnsiTheme="minorHAnsi" w:cstheme="minorHAnsi"/>
                <w:sz w:val="20"/>
                <w:szCs w:val="20"/>
              </w:rPr>
              <w:t>D</w:t>
            </w:r>
            <w:r w:rsidRPr="00055826">
              <w:rPr>
                <w:rFonts w:asciiTheme="minorHAnsi" w:eastAsia="Cambria" w:hAnsiTheme="minorHAnsi" w:cstheme="minorHAnsi"/>
                <w:sz w:val="20"/>
                <w:szCs w:val="20"/>
              </w:rPr>
              <w:t xml:space="preserve"> </w:t>
            </w:r>
            <w:r w:rsidR="009B5C4E">
              <w:rPr>
                <w:rFonts w:asciiTheme="minorHAnsi" w:eastAsia="Cambria" w:hAnsiTheme="minorHAnsi" w:cstheme="minorHAnsi"/>
                <w:sz w:val="20"/>
                <w:szCs w:val="20"/>
              </w:rPr>
              <w:t>SIM</w:t>
            </w:r>
            <w:r w:rsidRPr="00055826">
              <w:rPr>
                <w:rFonts w:asciiTheme="minorHAnsi" w:eastAsia="Cambria" w:hAnsiTheme="minorHAnsi" w:cstheme="minorHAnsi"/>
                <w:sz w:val="20"/>
                <w:szCs w:val="20"/>
              </w:rPr>
              <w:t xml:space="preserve"> imaging</w:t>
            </w:r>
          </w:p>
        </w:tc>
        <w:tc>
          <w:tcPr>
            <w:tcW w:w="0" w:type="auto"/>
          </w:tcPr>
          <w:p w:rsidR="00055826" w:rsidRPr="00055826" w:rsidRDefault="00055826" w:rsidP="00197E30">
            <w:pPr>
              <w:rPr>
                <w:rFonts w:asciiTheme="minorHAnsi" w:hAnsiTheme="minorHAnsi" w:cstheme="minorHAnsi"/>
                <w:sz w:val="20"/>
                <w:szCs w:val="20"/>
              </w:rPr>
            </w:pPr>
            <w:r w:rsidRPr="00055826">
              <w:rPr>
                <w:rFonts w:asciiTheme="minorHAnsi" w:eastAsia="Cambria" w:hAnsiTheme="minorHAnsi" w:cstheme="minorHAnsi"/>
                <w:sz w:val="20"/>
                <w:szCs w:val="20"/>
              </w:rPr>
              <w:t>12/9/2010</w:t>
            </w:r>
            <w:r w:rsidRPr="00055826">
              <w:rPr>
                <w:rFonts w:asciiTheme="minorHAnsi" w:hAnsiTheme="minorHAnsi" w:cstheme="minorHAnsi"/>
                <w:sz w:val="20"/>
                <w:szCs w:val="20"/>
              </w:rPr>
              <w:t xml:space="preserve"> (filing)</w:t>
            </w:r>
          </w:p>
        </w:tc>
      </w:tr>
      <w:tr w:rsidR="00055826" w:rsidRPr="00055826" w:rsidTr="00055826">
        <w:tc>
          <w:tcPr>
            <w:tcW w:w="2024" w:type="dxa"/>
          </w:tcPr>
          <w:p w:rsidR="00055826" w:rsidRPr="00055826" w:rsidRDefault="00055826" w:rsidP="00197E30">
            <w:pPr>
              <w:rPr>
                <w:rFonts w:asciiTheme="minorHAnsi" w:hAnsiTheme="minorHAnsi" w:cstheme="minorHAnsi"/>
                <w:sz w:val="20"/>
                <w:szCs w:val="20"/>
              </w:rPr>
            </w:pPr>
            <w:r w:rsidRPr="00055826">
              <w:rPr>
                <w:rFonts w:asciiTheme="minorHAnsi" w:eastAsia="Cambria" w:hAnsiTheme="minorHAnsi" w:cstheme="minorHAnsi"/>
                <w:sz w:val="20"/>
                <w:szCs w:val="20"/>
              </w:rPr>
              <w:t>12/751,816</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eastAsia="Cambria" w:hAnsiTheme="minorHAnsi" w:cstheme="minorHAnsi"/>
                <w:sz w:val="20"/>
                <w:szCs w:val="20"/>
              </w:rPr>
              <w:t>Dense stochastic sampling imaging</w:t>
            </w:r>
          </w:p>
        </w:tc>
        <w:tc>
          <w:tcPr>
            <w:tcW w:w="0" w:type="auto"/>
          </w:tcPr>
          <w:p w:rsidR="00055826" w:rsidRPr="00055826" w:rsidRDefault="00055826" w:rsidP="00197E30">
            <w:pPr>
              <w:rPr>
                <w:rFonts w:asciiTheme="minorHAnsi" w:hAnsiTheme="minorHAnsi" w:cstheme="minorHAnsi"/>
                <w:sz w:val="20"/>
                <w:szCs w:val="20"/>
              </w:rPr>
            </w:pPr>
            <w:r w:rsidRPr="00055826">
              <w:rPr>
                <w:rFonts w:asciiTheme="minorHAnsi" w:eastAsia="Cambria" w:hAnsiTheme="minorHAnsi" w:cstheme="minorHAnsi"/>
                <w:sz w:val="20"/>
                <w:szCs w:val="20"/>
              </w:rPr>
              <w:t>3/31/2010</w:t>
            </w:r>
            <w:r w:rsidRPr="00055826">
              <w:rPr>
                <w:rFonts w:asciiTheme="minorHAnsi" w:hAnsiTheme="minorHAnsi" w:cstheme="minorHAnsi"/>
                <w:sz w:val="20"/>
                <w:szCs w:val="20"/>
              </w:rPr>
              <w:t xml:space="preserve"> (filing)</w:t>
            </w:r>
          </w:p>
        </w:tc>
      </w:tr>
      <w:tr w:rsidR="00055826" w:rsidRPr="00055826" w:rsidTr="00055826">
        <w:tc>
          <w:tcPr>
            <w:tcW w:w="2024" w:type="dxa"/>
          </w:tcPr>
          <w:p w:rsidR="00055826" w:rsidRPr="00055826" w:rsidRDefault="00055826" w:rsidP="00197E30">
            <w:pPr>
              <w:ind w:right="-1166"/>
              <w:rPr>
                <w:rFonts w:asciiTheme="minorHAnsi" w:hAnsiTheme="minorHAnsi" w:cstheme="minorHAnsi"/>
                <w:sz w:val="20"/>
                <w:szCs w:val="20"/>
              </w:rPr>
            </w:pPr>
            <w:r w:rsidRPr="00055826">
              <w:rPr>
                <w:rFonts w:asciiTheme="minorHAnsi" w:eastAsia="Cambria" w:hAnsiTheme="minorHAnsi" w:cstheme="minorHAnsi"/>
                <w:sz w:val="20"/>
                <w:szCs w:val="20"/>
              </w:rPr>
              <w:t>12/765,756</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eastAsia="Cambria" w:hAnsiTheme="minorHAnsi" w:cstheme="minorHAnsi"/>
                <w:sz w:val="20"/>
                <w:szCs w:val="20"/>
              </w:rPr>
              <w:t>System and method for continuous, asynchronous</w:t>
            </w:r>
            <w:r w:rsidRPr="00055826">
              <w:rPr>
                <w:rFonts w:asciiTheme="minorHAnsi" w:hAnsiTheme="minorHAnsi" w:cstheme="minorHAnsi"/>
                <w:sz w:val="20"/>
                <w:szCs w:val="20"/>
              </w:rPr>
              <w:t xml:space="preserve"> </w:t>
            </w:r>
            <w:r w:rsidRPr="00055826">
              <w:rPr>
                <w:rFonts w:asciiTheme="minorHAnsi" w:eastAsia="Cambria" w:hAnsiTheme="minorHAnsi" w:cstheme="minorHAnsi"/>
                <w:sz w:val="20"/>
                <w:szCs w:val="20"/>
              </w:rPr>
              <w:t>autofocus of optical instruments</w:t>
            </w:r>
            <w:r w:rsidRPr="00055826">
              <w:rPr>
                <w:rFonts w:asciiTheme="minorHAnsi" w:hAnsiTheme="minorHAnsi" w:cstheme="minorHAnsi"/>
                <w:sz w:val="20"/>
                <w:szCs w:val="20"/>
              </w:rPr>
              <w:t xml:space="preserve"> </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eastAsia="Cambria" w:hAnsiTheme="minorHAnsi" w:cstheme="minorHAnsi"/>
                <w:sz w:val="20"/>
                <w:szCs w:val="20"/>
              </w:rPr>
              <w:t>4/22/2010</w:t>
            </w:r>
            <w:r w:rsidRPr="00055826">
              <w:rPr>
                <w:rFonts w:asciiTheme="minorHAnsi" w:hAnsiTheme="minorHAnsi" w:cstheme="minorHAnsi"/>
                <w:sz w:val="20"/>
                <w:szCs w:val="20"/>
              </w:rPr>
              <w:t xml:space="preserve"> (filing)</w:t>
            </w:r>
          </w:p>
        </w:tc>
      </w:tr>
      <w:tr w:rsidR="00055826" w:rsidRPr="00055826" w:rsidTr="00055826">
        <w:tc>
          <w:tcPr>
            <w:tcW w:w="2024"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13/091,941</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hAnsiTheme="minorHAnsi" w:cstheme="minorHAnsi"/>
                <w:sz w:val="20"/>
                <w:szCs w:val="20"/>
              </w:rPr>
              <w:t>Means to reduce laser speckle</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4/21/2011 (filing)</w:t>
            </w:r>
          </w:p>
        </w:tc>
      </w:tr>
      <w:tr w:rsidR="00055826" w:rsidRPr="00055826" w:rsidTr="00055826">
        <w:tc>
          <w:tcPr>
            <w:tcW w:w="2024"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61/447,708</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hAnsiTheme="minorHAnsi" w:cstheme="minorHAnsi"/>
                <w:sz w:val="20"/>
                <w:szCs w:val="20"/>
              </w:rPr>
              <w:t>Variable orientation illumination pattern generator</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3/1/2011 (filing)</w:t>
            </w:r>
          </w:p>
        </w:tc>
      </w:tr>
      <w:tr w:rsidR="00055826" w:rsidRPr="00055826" w:rsidTr="00055826">
        <w:tc>
          <w:tcPr>
            <w:tcW w:w="2024"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61/447,711</w:t>
            </w:r>
          </w:p>
        </w:tc>
        <w:tc>
          <w:tcPr>
            <w:tcW w:w="5985" w:type="dxa"/>
          </w:tcPr>
          <w:p w:rsidR="00055826" w:rsidRPr="00055826" w:rsidRDefault="00055826" w:rsidP="00055826">
            <w:pPr>
              <w:rPr>
                <w:rFonts w:asciiTheme="minorHAnsi" w:hAnsiTheme="minorHAnsi" w:cstheme="minorHAnsi"/>
                <w:sz w:val="20"/>
                <w:szCs w:val="20"/>
              </w:rPr>
            </w:pPr>
            <w:r w:rsidRPr="00055826">
              <w:rPr>
                <w:rFonts w:asciiTheme="minorHAnsi" w:hAnsiTheme="minorHAnsi" w:cstheme="minorHAnsi"/>
                <w:sz w:val="20"/>
                <w:szCs w:val="20"/>
              </w:rPr>
              <w:t>Laser shuttering and power control using adjustable beam translation into single mode fiber launch</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3/1/2011 (filing)</w:t>
            </w:r>
          </w:p>
        </w:tc>
      </w:tr>
      <w:tr w:rsidR="00055826" w:rsidRPr="00055826" w:rsidTr="00055826">
        <w:tc>
          <w:tcPr>
            <w:tcW w:w="2024"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61/500,958</w:t>
            </w:r>
          </w:p>
        </w:tc>
        <w:tc>
          <w:tcPr>
            <w:tcW w:w="5985" w:type="dxa"/>
          </w:tcPr>
          <w:p w:rsidR="00055826" w:rsidRPr="00055826" w:rsidRDefault="009B5C4E" w:rsidP="00055826">
            <w:pPr>
              <w:rPr>
                <w:rFonts w:asciiTheme="minorHAnsi" w:hAnsiTheme="minorHAnsi" w:cstheme="minorHAnsi"/>
                <w:sz w:val="20"/>
                <w:szCs w:val="20"/>
              </w:rPr>
            </w:pPr>
            <w:r>
              <w:rPr>
                <w:rFonts w:asciiTheme="minorHAnsi" w:hAnsiTheme="minorHAnsi" w:cstheme="minorHAnsi"/>
                <w:sz w:val="20"/>
                <w:szCs w:val="20"/>
              </w:rPr>
              <w:t>3D SIM</w:t>
            </w:r>
            <w:r w:rsidR="00055826" w:rsidRPr="00055826">
              <w:rPr>
                <w:rFonts w:asciiTheme="minorHAnsi" w:hAnsiTheme="minorHAnsi" w:cstheme="minorHAnsi"/>
                <w:sz w:val="20"/>
                <w:szCs w:val="20"/>
              </w:rPr>
              <w:t xml:space="preserve"> half wave plate polarizatio</w:t>
            </w:r>
            <w:r>
              <w:rPr>
                <w:rFonts w:asciiTheme="minorHAnsi" w:hAnsiTheme="minorHAnsi" w:cstheme="minorHAnsi"/>
                <w:sz w:val="20"/>
                <w:szCs w:val="20"/>
              </w:rPr>
              <w:t>n</w:t>
            </w:r>
            <w:r w:rsidR="00055826" w:rsidRPr="00055826">
              <w:rPr>
                <w:rFonts w:asciiTheme="minorHAnsi" w:hAnsiTheme="minorHAnsi" w:cstheme="minorHAnsi"/>
                <w:sz w:val="20"/>
                <w:szCs w:val="20"/>
              </w:rPr>
              <w:t xml:space="preserve"> control</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6/24/2011 (filing)</w:t>
            </w:r>
          </w:p>
        </w:tc>
      </w:tr>
      <w:tr w:rsidR="00055826" w:rsidRPr="00055826" w:rsidTr="00197E30">
        <w:tc>
          <w:tcPr>
            <w:tcW w:w="9864" w:type="dxa"/>
            <w:gridSpan w:val="3"/>
          </w:tcPr>
          <w:p w:rsidR="00055826" w:rsidRPr="00055826" w:rsidRDefault="00055826" w:rsidP="00197E30">
            <w:pPr>
              <w:ind w:right="-1166"/>
              <w:rPr>
                <w:rFonts w:asciiTheme="minorHAnsi" w:hAnsiTheme="minorHAnsi" w:cstheme="minorHAnsi"/>
                <w:b/>
                <w:sz w:val="20"/>
                <w:szCs w:val="20"/>
              </w:rPr>
            </w:pPr>
            <w:r w:rsidRPr="00055826">
              <w:rPr>
                <w:rFonts w:asciiTheme="minorHAnsi" w:hAnsiTheme="minorHAnsi" w:cstheme="minorHAnsi"/>
                <w:b/>
                <w:sz w:val="20"/>
                <w:szCs w:val="20"/>
              </w:rPr>
              <w:t>Yale University patent filings</w:t>
            </w:r>
          </w:p>
        </w:tc>
      </w:tr>
      <w:tr w:rsidR="00055826" w:rsidRPr="00055826" w:rsidTr="00055826">
        <w:tc>
          <w:tcPr>
            <w:tcW w:w="2024" w:type="dxa"/>
          </w:tcPr>
          <w:p w:rsidR="00055826" w:rsidRPr="00055826" w:rsidRDefault="00055826" w:rsidP="00197E30">
            <w:pPr>
              <w:ind w:right="-1166"/>
              <w:rPr>
                <w:rFonts w:asciiTheme="minorHAnsi" w:hAnsiTheme="minorHAnsi" w:cstheme="minorHAnsi"/>
                <w:b/>
                <w:sz w:val="20"/>
                <w:szCs w:val="20"/>
              </w:rPr>
            </w:pPr>
            <w:r w:rsidRPr="00055826">
              <w:rPr>
                <w:rFonts w:asciiTheme="minorHAnsi" w:hAnsiTheme="minorHAnsi" w:cstheme="minorHAnsi"/>
                <w:b/>
                <w:sz w:val="20"/>
                <w:szCs w:val="20"/>
              </w:rPr>
              <w:t>Number</w:t>
            </w:r>
          </w:p>
        </w:tc>
        <w:tc>
          <w:tcPr>
            <w:tcW w:w="5985" w:type="dxa"/>
          </w:tcPr>
          <w:p w:rsidR="00055826" w:rsidRPr="00055826" w:rsidRDefault="00055826" w:rsidP="00197E30">
            <w:pPr>
              <w:ind w:right="-1166"/>
              <w:rPr>
                <w:rFonts w:asciiTheme="minorHAnsi" w:hAnsiTheme="minorHAnsi" w:cstheme="minorHAnsi"/>
                <w:b/>
                <w:sz w:val="20"/>
                <w:szCs w:val="20"/>
              </w:rPr>
            </w:pPr>
            <w:r w:rsidRPr="00055826">
              <w:rPr>
                <w:rFonts w:asciiTheme="minorHAnsi" w:hAnsiTheme="minorHAnsi" w:cstheme="minorHAnsi"/>
                <w:b/>
                <w:sz w:val="20"/>
                <w:szCs w:val="20"/>
              </w:rPr>
              <w:t>Title</w:t>
            </w:r>
          </w:p>
        </w:tc>
        <w:tc>
          <w:tcPr>
            <w:tcW w:w="0" w:type="auto"/>
          </w:tcPr>
          <w:p w:rsidR="00055826" w:rsidRPr="00055826" w:rsidRDefault="00055826" w:rsidP="00197E30">
            <w:pPr>
              <w:ind w:right="-1166"/>
              <w:rPr>
                <w:rFonts w:asciiTheme="minorHAnsi" w:hAnsiTheme="minorHAnsi" w:cstheme="minorHAnsi"/>
                <w:b/>
                <w:sz w:val="20"/>
                <w:szCs w:val="20"/>
              </w:rPr>
            </w:pPr>
            <w:r w:rsidRPr="00055826">
              <w:rPr>
                <w:rFonts w:asciiTheme="minorHAnsi" w:hAnsiTheme="minorHAnsi" w:cstheme="minorHAnsi"/>
                <w:b/>
                <w:sz w:val="20"/>
                <w:szCs w:val="20"/>
              </w:rPr>
              <w:t>Date</w:t>
            </w:r>
          </w:p>
        </w:tc>
      </w:tr>
      <w:tr w:rsidR="00055826" w:rsidRPr="00055826" w:rsidTr="00055826">
        <w:tc>
          <w:tcPr>
            <w:tcW w:w="2024"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7,835,076</w:t>
            </w:r>
          </w:p>
        </w:tc>
        <w:tc>
          <w:tcPr>
            <w:tcW w:w="5985"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Optical system for illumination of an evanescent field</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sz w:val="20"/>
                <w:szCs w:val="20"/>
              </w:rPr>
              <w:t>11/16/2010 (issue)</w:t>
            </w:r>
          </w:p>
        </w:tc>
      </w:tr>
      <w:tr w:rsidR="00055826" w:rsidRPr="00055826" w:rsidTr="00055826">
        <w:tc>
          <w:tcPr>
            <w:tcW w:w="2024" w:type="dxa"/>
          </w:tcPr>
          <w:p w:rsidR="00055826" w:rsidRPr="00055826" w:rsidRDefault="00055826" w:rsidP="00055826">
            <w:pPr>
              <w:ind w:right="-1166"/>
              <w:rPr>
                <w:rFonts w:asciiTheme="minorHAnsi" w:hAnsiTheme="minorHAnsi" w:cstheme="minorHAnsi"/>
                <w:bCs/>
                <w:sz w:val="20"/>
                <w:szCs w:val="20"/>
              </w:rPr>
            </w:pPr>
            <w:r w:rsidRPr="00055826">
              <w:rPr>
                <w:rFonts w:asciiTheme="minorHAnsi" w:hAnsiTheme="minorHAnsi" w:cstheme="minorHAnsi"/>
                <w:sz w:val="20"/>
                <w:szCs w:val="20"/>
              </w:rPr>
              <w:t xml:space="preserve">PCT/US2009/001868 </w:t>
            </w:r>
          </w:p>
        </w:tc>
        <w:tc>
          <w:tcPr>
            <w:tcW w:w="5985" w:type="dxa"/>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bCs/>
                <w:sz w:val="20"/>
                <w:szCs w:val="20"/>
              </w:rPr>
              <w:t>Optical system that selectively provides either of a collimated light beam or a convergent light beam</w:t>
            </w:r>
          </w:p>
        </w:tc>
        <w:tc>
          <w:tcPr>
            <w:tcW w:w="0" w:type="auto"/>
          </w:tcPr>
          <w:p w:rsidR="00055826" w:rsidRPr="00055826" w:rsidRDefault="00055826" w:rsidP="00197E30">
            <w:pPr>
              <w:ind w:right="-1166"/>
              <w:rPr>
                <w:rFonts w:asciiTheme="minorHAnsi" w:hAnsiTheme="minorHAnsi" w:cstheme="minorHAnsi"/>
                <w:sz w:val="20"/>
                <w:szCs w:val="20"/>
              </w:rPr>
            </w:pPr>
            <w:r w:rsidRPr="00055826">
              <w:rPr>
                <w:rFonts w:asciiTheme="minorHAnsi" w:hAnsiTheme="minorHAnsi" w:cstheme="minorHAnsi"/>
                <w:bCs/>
                <w:sz w:val="20"/>
                <w:szCs w:val="20"/>
              </w:rPr>
              <w:t>3/25/2009 </w:t>
            </w:r>
          </w:p>
        </w:tc>
      </w:tr>
    </w:tbl>
    <w:p w:rsidR="00CC33E5" w:rsidRPr="000141CF" w:rsidRDefault="00CC33E5" w:rsidP="00055826">
      <w:pPr>
        <w:tabs>
          <w:tab w:val="left" w:pos="1440"/>
          <w:tab w:val="left" w:pos="7920"/>
        </w:tabs>
        <w:ind w:right="-1166"/>
        <w:rPr>
          <w:rFonts w:ascii="Helvetica" w:hAnsi="Helvetica"/>
          <w:sz w:val="20"/>
          <w:szCs w:val="20"/>
        </w:rPr>
      </w:pPr>
    </w:p>
    <w:sectPr w:rsidR="00CC33E5" w:rsidRPr="000141CF" w:rsidSect="00F4323F">
      <w:headerReference w:type="default" r:id="rId8"/>
      <w:footerReference w:type="default" r:id="rId9"/>
      <w:headerReference w:type="first" r:id="rId10"/>
      <w:footerReference w:type="first" r:id="rId11"/>
      <w:pgSz w:w="11907" w:h="16839" w:code="9"/>
      <w:pgMar w:top="2268" w:right="1152" w:bottom="1008" w:left="144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B8" w:rsidRDefault="00BF1CB8" w:rsidP="009725B6">
      <w:pPr>
        <w:spacing w:after="0" w:line="240" w:lineRule="auto"/>
      </w:pPr>
      <w:r>
        <w:separator/>
      </w:r>
    </w:p>
  </w:endnote>
  <w:endnote w:type="continuationSeparator" w:id="0">
    <w:p w:rsidR="00BF1CB8" w:rsidRDefault="00BF1CB8" w:rsidP="0097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Futura Bk">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0" w:rsidRDefault="009B5C4E">
    <w:pPr>
      <w:pStyle w:val="Footer"/>
    </w:pPr>
    <w:r>
      <w:rPr>
        <w:noProof/>
        <w:lang w:val="en-GB" w:eastAsia="en-GB"/>
      </w:rPr>
      <mc:AlternateContent>
        <mc:Choice Requires="wps">
          <w:drawing>
            <wp:anchor distT="0" distB="0" distL="114300" distR="114300" simplePos="0" relativeHeight="251659264" behindDoc="0" locked="0" layoutInCell="1" allowOverlap="1" wp14:anchorId="462360BC" wp14:editId="5642E10A">
              <wp:simplePos x="0" y="0"/>
              <wp:positionH relativeFrom="column">
                <wp:posOffset>4414520</wp:posOffset>
              </wp:positionH>
              <wp:positionV relativeFrom="paragraph">
                <wp:posOffset>-7620</wp:posOffset>
              </wp:positionV>
              <wp:extent cx="2377440" cy="395605"/>
              <wp:effectExtent l="4445" t="1905"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Default="00197E30" w:rsidP="000538B7">
                          <w:pPr>
                            <w:pStyle w:val="Footer"/>
                            <w:ind w:right="389"/>
                            <w:jc w:val="right"/>
                            <w:rPr>
                              <w:rFonts w:ascii="Futura Bk" w:hAnsi="Futura Bk"/>
                              <w:sz w:val="18"/>
                              <w:szCs w:val="18"/>
                            </w:rPr>
                          </w:pPr>
                          <w:r w:rsidRPr="000538B7">
                            <w:rPr>
                              <w:rFonts w:ascii="Futura Bk" w:hAnsi="Futura Bk"/>
                              <w:sz w:val="18"/>
                              <w:szCs w:val="18"/>
                            </w:rPr>
                            <w:t>www.api.com</w:t>
                          </w:r>
                        </w:p>
                        <w:p w:rsidR="00197E30" w:rsidRPr="000538B7" w:rsidRDefault="00197E30" w:rsidP="000538B7">
                          <w:pPr>
                            <w:pStyle w:val="Footer"/>
                            <w:ind w:right="389"/>
                            <w:jc w:val="right"/>
                            <w:rPr>
                              <w:rFonts w:ascii="Futura Bk" w:hAnsi="Futura Bk"/>
                              <w:sz w:val="18"/>
                              <w:szCs w:val="18"/>
                            </w:rPr>
                          </w:pPr>
                          <w:proofErr w:type="gramStart"/>
                          <w:r>
                            <w:rPr>
                              <w:rFonts w:ascii="Futura Bk" w:hAnsi="Futura Bk"/>
                              <w:sz w:val="18"/>
                              <w:szCs w:val="18"/>
                            </w:rPr>
                            <w:t>Applied Precision, Inc.</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47.6pt;margin-top:-.6pt;width:187.2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PutwIAAME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" filled="f" stroked="f">
              <v:textbox style="mso-fit-shape-to-text:t">
                <w:txbxContent>
                  <w:p w:rsidR="00197E30" w:rsidRDefault="00197E30" w:rsidP="000538B7">
                    <w:pPr>
                      <w:pStyle w:val="Footer"/>
                      <w:ind w:right="389"/>
                      <w:jc w:val="right"/>
                      <w:rPr>
                        <w:rFonts w:ascii="Futura Bk" w:hAnsi="Futura Bk"/>
                        <w:sz w:val="18"/>
                        <w:szCs w:val="18"/>
                      </w:rPr>
                    </w:pPr>
                    <w:r w:rsidRPr="000538B7">
                      <w:rPr>
                        <w:rFonts w:ascii="Futura Bk" w:hAnsi="Futura Bk"/>
                        <w:sz w:val="18"/>
                        <w:szCs w:val="18"/>
                      </w:rPr>
                      <w:t>www.api.com</w:t>
                    </w:r>
                  </w:p>
                  <w:p w:rsidR="00197E30" w:rsidRPr="000538B7" w:rsidRDefault="00197E30" w:rsidP="000538B7">
                    <w:pPr>
                      <w:pStyle w:val="Footer"/>
                      <w:ind w:right="389"/>
                      <w:jc w:val="right"/>
                      <w:rPr>
                        <w:rFonts w:ascii="Futura Bk" w:hAnsi="Futura Bk"/>
                        <w:sz w:val="18"/>
                        <w:szCs w:val="18"/>
                      </w:rPr>
                    </w:pPr>
                    <w:proofErr w:type="gramStart"/>
                    <w:r>
                      <w:rPr>
                        <w:rFonts w:ascii="Futura Bk" w:hAnsi="Futura Bk"/>
                        <w:sz w:val="18"/>
                        <w:szCs w:val="18"/>
                      </w:rPr>
                      <w:t>Applied Precision, Inc.</w:t>
                    </w:r>
                    <w:proofErr w:type="gramEnd"/>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EC0272E" wp14:editId="0CABF4CB">
              <wp:simplePos x="0" y="0"/>
              <wp:positionH relativeFrom="column">
                <wp:posOffset>1714500</wp:posOffset>
              </wp:positionH>
              <wp:positionV relativeFrom="paragraph">
                <wp:posOffset>-7620</wp:posOffset>
              </wp:positionV>
              <wp:extent cx="2377440" cy="243205"/>
              <wp:effectExtent l="0" t="1905" r="3810"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Pr="000538B7" w:rsidRDefault="00197E30" w:rsidP="000538B7">
                          <w:pPr>
                            <w:pStyle w:val="Footer"/>
                            <w:ind w:right="389"/>
                            <w:jc w:val="center"/>
                            <w:rPr>
                              <w:rFonts w:ascii="Futura Bk" w:hAnsi="Futura Bk"/>
                              <w:sz w:val="18"/>
                              <w:szCs w:val="18"/>
                            </w:rPr>
                          </w:pPr>
                          <w:r>
                            <w:rPr>
                              <w:rFonts w:ascii="Futura Bk" w:hAnsi="Futura Bk"/>
                              <w:sz w:val="18"/>
                              <w:szCs w:val="18"/>
                            </w:rPr>
                            <w:fldChar w:fldCharType="begin"/>
                          </w:r>
                          <w:r>
                            <w:rPr>
                              <w:rFonts w:ascii="Futura Bk" w:hAnsi="Futura Bk"/>
                              <w:sz w:val="18"/>
                              <w:szCs w:val="18"/>
                            </w:rPr>
                            <w:instrText xml:space="preserve"> PAGE  \* ArabicDash  \* MERGEFORMAT </w:instrText>
                          </w:r>
                          <w:r>
                            <w:rPr>
                              <w:rFonts w:ascii="Futura Bk" w:hAnsi="Futura Bk"/>
                              <w:sz w:val="18"/>
                              <w:szCs w:val="18"/>
                            </w:rPr>
                            <w:fldChar w:fldCharType="separate"/>
                          </w:r>
                          <w:r w:rsidR="002F5D1A">
                            <w:rPr>
                              <w:rFonts w:ascii="Futura Bk" w:hAnsi="Futura Bk"/>
                              <w:noProof/>
                              <w:sz w:val="18"/>
                              <w:szCs w:val="18"/>
                            </w:rPr>
                            <w:t>- 5 -</w:t>
                          </w:r>
                          <w:r>
                            <w:rPr>
                              <w:rFonts w:ascii="Futura Bk" w:hAnsi="Futura Bk"/>
                              <w:sz w:val="18"/>
                              <w:szCs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5pt;margin-top:-.6pt;width:187.2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53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" filled="f" stroked="f">
              <v:textbox style="mso-fit-shape-to-text:t">
                <w:txbxContent>
                  <w:p w:rsidR="00197E30" w:rsidRPr="000538B7" w:rsidRDefault="00197E30" w:rsidP="000538B7">
                    <w:pPr>
                      <w:pStyle w:val="Footer"/>
                      <w:ind w:right="389"/>
                      <w:jc w:val="center"/>
                      <w:rPr>
                        <w:rFonts w:ascii="Futura Bk" w:hAnsi="Futura Bk"/>
                        <w:sz w:val="18"/>
                        <w:szCs w:val="18"/>
                      </w:rPr>
                    </w:pPr>
                    <w:r>
                      <w:rPr>
                        <w:rFonts w:ascii="Futura Bk" w:hAnsi="Futura Bk"/>
                        <w:sz w:val="18"/>
                        <w:szCs w:val="18"/>
                      </w:rPr>
                      <w:fldChar w:fldCharType="begin"/>
                    </w:r>
                    <w:r>
                      <w:rPr>
                        <w:rFonts w:ascii="Futura Bk" w:hAnsi="Futura Bk"/>
                        <w:sz w:val="18"/>
                        <w:szCs w:val="18"/>
                      </w:rPr>
                      <w:instrText xml:space="preserve"> PAGE  \* ArabicDash  \* MERGEFORMAT </w:instrText>
                    </w:r>
                    <w:r>
                      <w:rPr>
                        <w:rFonts w:ascii="Futura Bk" w:hAnsi="Futura Bk"/>
                        <w:sz w:val="18"/>
                        <w:szCs w:val="18"/>
                      </w:rPr>
                      <w:fldChar w:fldCharType="separate"/>
                    </w:r>
                    <w:r w:rsidR="002F5D1A">
                      <w:rPr>
                        <w:rFonts w:ascii="Futura Bk" w:hAnsi="Futura Bk"/>
                        <w:noProof/>
                        <w:sz w:val="18"/>
                        <w:szCs w:val="18"/>
                      </w:rPr>
                      <w:t>- 5 -</w:t>
                    </w:r>
                    <w:r>
                      <w:rPr>
                        <w:rFonts w:ascii="Futura Bk" w:hAnsi="Futura Bk"/>
                        <w:sz w:val="18"/>
                        <w:szCs w:val="18"/>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BDAC47F" wp14:editId="52B1112E">
              <wp:simplePos x="0" y="0"/>
              <wp:positionH relativeFrom="column">
                <wp:posOffset>-643890</wp:posOffset>
              </wp:positionH>
              <wp:positionV relativeFrom="paragraph">
                <wp:posOffset>-7620</wp:posOffset>
              </wp:positionV>
              <wp:extent cx="2377440" cy="395605"/>
              <wp:effectExtent l="3810" t="1905" r="0"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Pr="000538B7" w:rsidRDefault="00197E30" w:rsidP="000538B7">
                          <w:pPr>
                            <w:pStyle w:val="Footer"/>
                            <w:rPr>
                              <w:rFonts w:ascii="Futura Bk" w:hAnsi="Futura Bk"/>
                              <w:sz w:val="18"/>
                              <w:szCs w:val="18"/>
                            </w:rPr>
                          </w:pPr>
                          <w:smartTag w:uri="urn:schemas-microsoft-com:office:smarttags" w:element="Street">
                            <w:smartTag w:uri="urn:schemas-microsoft-com:office:smarttags" w:element="address">
                              <w:r w:rsidRPr="000538B7">
                                <w:rPr>
                                  <w:rFonts w:ascii="Futura Bk" w:hAnsi="Futura Bk"/>
                                  <w:sz w:val="18"/>
                                  <w:szCs w:val="18"/>
                                </w:rPr>
                                <w:t>1040 12</w:t>
                              </w:r>
                              <w:r w:rsidRPr="000538B7">
                                <w:rPr>
                                  <w:rFonts w:ascii="Futura Bk" w:hAnsi="Futura Bk"/>
                                  <w:sz w:val="18"/>
                                  <w:szCs w:val="18"/>
                                  <w:vertAlign w:val="superscript"/>
                                </w:rPr>
                                <w:t>th</w:t>
                              </w:r>
                              <w:r w:rsidRPr="000538B7">
                                <w:rPr>
                                  <w:rFonts w:ascii="Futura Bk" w:hAnsi="Futura Bk"/>
                                  <w:sz w:val="18"/>
                                  <w:szCs w:val="18"/>
                                </w:rPr>
                                <w:t xml:space="preserve"> Ave NW</w:t>
                              </w:r>
                            </w:smartTag>
                          </w:smartTag>
                        </w:p>
                        <w:p w:rsidR="00197E30" w:rsidRPr="000538B7" w:rsidRDefault="00197E30" w:rsidP="000538B7">
                          <w:pPr>
                            <w:pStyle w:val="Footer"/>
                            <w:rPr>
                              <w:rFonts w:ascii="Futura Bk" w:hAnsi="Futura Bk"/>
                              <w:sz w:val="18"/>
                              <w:szCs w:val="18"/>
                            </w:rPr>
                          </w:pPr>
                          <w:smartTag w:uri="urn:schemas-microsoft-com:office:smarttags" w:element="place">
                            <w:smartTag w:uri="urn:schemas-microsoft-com:office:smarttags" w:element="City">
                              <w:r w:rsidRPr="000538B7">
                                <w:rPr>
                                  <w:rFonts w:ascii="Futura Bk" w:hAnsi="Futura Bk"/>
                                  <w:sz w:val="18"/>
                                  <w:szCs w:val="18"/>
                                </w:rPr>
                                <w:t>Issaquah</w:t>
                              </w:r>
                            </w:smartTag>
                            <w:r w:rsidRPr="000538B7">
                              <w:rPr>
                                <w:rFonts w:ascii="Futura Bk" w:hAnsi="Futura Bk"/>
                                <w:sz w:val="18"/>
                                <w:szCs w:val="18"/>
                              </w:rPr>
                              <w:t xml:space="preserve">, </w:t>
                            </w:r>
                            <w:smartTag w:uri="urn:schemas-microsoft-com:office:smarttags" w:element="State">
                              <w:r w:rsidRPr="000538B7">
                                <w:rPr>
                                  <w:rFonts w:ascii="Futura Bk" w:hAnsi="Futura Bk"/>
                                  <w:sz w:val="18"/>
                                  <w:szCs w:val="18"/>
                                </w:rPr>
                                <w:t>WA</w:t>
                              </w:r>
                            </w:smartTag>
                            <w:r w:rsidRPr="000538B7">
                              <w:rPr>
                                <w:rFonts w:ascii="Futura Bk" w:hAnsi="Futura Bk"/>
                                <w:sz w:val="18"/>
                                <w:szCs w:val="18"/>
                              </w:rPr>
                              <w:t xml:space="preserve"> </w:t>
                            </w:r>
                            <w:smartTag w:uri="urn:schemas-microsoft-com:office:smarttags" w:element="PostalCode">
                              <w:r w:rsidRPr="000538B7">
                                <w:rPr>
                                  <w:rFonts w:ascii="Futura Bk" w:hAnsi="Futura Bk"/>
                                  <w:sz w:val="18"/>
                                  <w:szCs w:val="18"/>
                                </w:rPr>
                                <w:t>98027</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0.7pt;margin-top:-.6pt;width:187.2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N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" filled="f" stroked="f">
              <v:textbox style="mso-fit-shape-to-text:t">
                <w:txbxContent>
                  <w:p w:rsidR="00197E30" w:rsidRPr="000538B7" w:rsidRDefault="00197E30" w:rsidP="000538B7">
                    <w:pPr>
                      <w:pStyle w:val="Footer"/>
                      <w:rPr>
                        <w:rFonts w:ascii="Futura Bk" w:hAnsi="Futura Bk"/>
                        <w:sz w:val="18"/>
                        <w:szCs w:val="18"/>
                      </w:rPr>
                    </w:pPr>
                    <w:smartTag w:uri="urn:schemas-microsoft-com:office:smarttags" w:element="Street">
                      <w:smartTag w:uri="urn:schemas-microsoft-com:office:smarttags" w:element="address">
                        <w:r w:rsidRPr="000538B7">
                          <w:rPr>
                            <w:rFonts w:ascii="Futura Bk" w:hAnsi="Futura Bk"/>
                            <w:sz w:val="18"/>
                            <w:szCs w:val="18"/>
                          </w:rPr>
                          <w:t>1040 12</w:t>
                        </w:r>
                        <w:r w:rsidRPr="000538B7">
                          <w:rPr>
                            <w:rFonts w:ascii="Futura Bk" w:hAnsi="Futura Bk"/>
                            <w:sz w:val="18"/>
                            <w:szCs w:val="18"/>
                            <w:vertAlign w:val="superscript"/>
                          </w:rPr>
                          <w:t>th</w:t>
                        </w:r>
                        <w:r w:rsidRPr="000538B7">
                          <w:rPr>
                            <w:rFonts w:ascii="Futura Bk" w:hAnsi="Futura Bk"/>
                            <w:sz w:val="18"/>
                            <w:szCs w:val="18"/>
                          </w:rPr>
                          <w:t xml:space="preserve"> Ave NW</w:t>
                        </w:r>
                      </w:smartTag>
                    </w:smartTag>
                  </w:p>
                  <w:p w:rsidR="00197E30" w:rsidRPr="000538B7" w:rsidRDefault="00197E30" w:rsidP="000538B7">
                    <w:pPr>
                      <w:pStyle w:val="Footer"/>
                      <w:rPr>
                        <w:rFonts w:ascii="Futura Bk" w:hAnsi="Futura Bk"/>
                        <w:sz w:val="18"/>
                        <w:szCs w:val="18"/>
                      </w:rPr>
                    </w:pPr>
                    <w:smartTag w:uri="urn:schemas-microsoft-com:office:smarttags" w:element="place">
                      <w:smartTag w:uri="urn:schemas-microsoft-com:office:smarttags" w:element="City">
                        <w:r w:rsidRPr="000538B7">
                          <w:rPr>
                            <w:rFonts w:ascii="Futura Bk" w:hAnsi="Futura Bk"/>
                            <w:sz w:val="18"/>
                            <w:szCs w:val="18"/>
                          </w:rPr>
                          <w:t>Issaquah</w:t>
                        </w:r>
                      </w:smartTag>
                      <w:r w:rsidRPr="000538B7">
                        <w:rPr>
                          <w:rFonts w:ascii="Futura Bk" w:hAnsi="Futura Bk"/>
                          <w:sz w:val="18"/>
                          <w:szCs w:val="18"/>
                        </w:rPr>
                        <w:t xml:space="preserve">, </w:t>
                      </w:r>
                      <w:smartTag w:uri="urn:schemas-microsoft-com:office:smarttags" w:element="State">
                        <w:r w:rsidRPr="000538B7">
                          <w:rPr>
                            <w:rFonts w:ascii="Futura Bk" w:hAnsi="Futura Bk"/>
                            <w:sz w:val="18"/>
                            <w:szCs w:val="18"/>
                          </w:rPr>
                          <w:t>WA</w:t>
                        </w:r>
                      </w:smartTag>
                      <w:r w:rsidRPr="000538B7">
                        <w:rPr>
                          <w:rFonts w:ascii="Futura Bk" w:hAnsi="Futura Bk"/>
                          <w:sz w:val="18"/>
                          <w:szCs w:val="18"/>
                        </w:rPr>
                        <w:t xml:space="preserve"> </w:t>
                      </w:r>
                      <w:smartTag w:uri="urn:schemas-microsoft-com:office:smarttags" w:element="PostalCode">
                        <w:r w:rsidRPr="000538B7">
                          <w:rPr>
                            <w:rFonts w:ascii="Futura Bk" w:hAnsi="Futura Bk"/>
                            <w:sz w:val="18"/>
                            <w:szCs w:val="18"/>
                          </w:rPr>
                          <w:t>98027</w:t>
                        </w:r>
                      </w:smartTag>
                    </w:smartTag>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0" w:rsidRDefault="009B5C4E">
    <w:pPr>
      <w:pStyle w:val="Footer"/>
    </w:pPr>
    <w:r>
      <w:rPr>
        <w:noProof/>
        <w:lang w:val="en-GB" w:eastAsia="en-GB"/>
      </w:rPr>
      <mc:AlternateContent>
        <mc:Choice Requires="wps">
          <w:drawing>
            <wp:anchor distT="0" distB="0" distL="114300" distR="114300" simplePos="0" relativeHeight="251656192" behindDoc="0" locked="0" layoutInCell="1" allowOverlap="1" wp14:anchorId="36129554" wp14:editId="01F793FB">
              <wp:simplePos x="0" y="0"/>
              <wp:positionH relativeFrom="column">
                <wp:posOffset>4414520</wp:posOffset>
              </wp:positionH>
              <wp:positionV relativeFrom="paragraph">
                <wp:posOffset>-7620</wp:posOffset>
              </wp:positionV>
              <wp:extent cx="2377440" cy="395605"/>
              <wp:effectExtent l="4445" t="1905"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Default="00197E30" w:rsidP="000538B7">
                          <w:pPr>
                            <w:pStyle w:val="Footer"/>
                            <w:ind w:right="389"/>
                            <w:jc w:val="right"/>
                            <w:rPr>
                              <w:rFonts w:ascii="Futura Bk" w:hAnsi="Futura Bk"/>
                              <w:sz w:val="18"/>
                              <w:szCs w:val="18"/>
                            </w:rPr>
                          </w:pPr>
                          <w:r w:rsidRPr="000538B7">
                            <w:rPr>
                              <w:rFonts w:ascii="Futura Bk" w:hAnsi="Futura Bk"/>
                              <w:sz w:val="18"/>
                              <w:szCs w:val="18"/>
                            </w:rPr>
                            <w:t>www.api.com</w:t>
                          </w:r>
                        </w:p>
                        <w:p w:rsidR="00197E30" w:rsidRPr="000538B7" w:rsidRDefault="00197E30" w:rsidP="000538B7">
                          <w:pPr>
                            <w:pStyle w:val="Footer"/>
                            <w:ind w:right="389"/>
                            <w:jc w:val="right"/>
                            <w:rPr>
                              <w:rFonts w:ascii="Futura Bk" w:hAnsi="Futura Bk"/>
                              <w:sz w:val="18"/>
                              <w:szCs w:val="18"/>
                            </w:rPr>
                          </w:pPr>
                          <w:proofErr w:type="gramStart"/>
                          <w:r>
                            <w:rPr>
                              <w:rFonts w:ascii="Futura Bk" w:hAnsi="Futura Bk"/>
                              <w:sz w:val="18"/>
                              <w:szCs w:val="18"/>
                            </w:rPr>
                            <w:t>Applied Precision, Inc.</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47.6pt;margin-top:-.6pt;width:187.2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PptgIAAMA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" filled="f" stroked="f">
              <v:textbox style="mso-fit-shape-to-text:t">
                <w:txbxContent>
                  <w:p w:rsidR="00197E30" w:rsidRDefault="00197E30" w:rsidP="000538B7">
                    <w:pPr>
                      <w:pStyle w:val="Footer"/>
                      <w:ind w:right="389"/>
                      <w:jc w:val="right"/>
                      <w:rPr>
                        <w:rFonts w:ascii="Futura Bk" w:hAnsi="Futura Bk"/>
                        <w:sz w:val="18"/>
                        <w:szCs w:val="18"/>
                      </w:rPr>
                    </w:pPr>
                    <w:r w:rsidRPr="000538B7">
                      <w:rPr>
                        <w:rFonts w:ascii="Futura Bk" w:hAnsi="Futura Bk"/>
                        <w:sz w:val="18"/>
                        <w:szCs w:val="18"/>
                      </w:rPr>
                      <w:t>www.api.com</w:t>
                    </w:r>
                  </w:p>
                  <w:p w:rsidR="00197E30" w:rsidRPr="000538B7" w:rsidRDefault="00197E30" w:rsidP="000538B7">
                    <w:pPr>
                      <w:pStyle w:val="Footer"/>
                      <w:ind w:right="389"/>
                      <w:jc w:val="right"/>
                      <w:rPr>
                        <w:rFonts w:ascii="Futura Bk" w:hAnsi="Futura Bk"/>
                        <w:sz w:val="18"/>
                        <w:szCs w:val="18"/>
                      </w:rPr>
                    </w:pPr>
                    <w:proofErr w:type="gramStart"/>
                    <w:r>
                      <w:rPr>
                        <w:rFonts w:ascii="Futura Bk" w:hAnsi="Futura Bk"/>
                        <w:sz w:val="18"/>
                        <w:szCs w:val="18"/>
                      </w:rPr>
                      <w:t>Applied Precision, Inc.</w:t>
                    </w:r>
                    <w:proofErr w:type="gramEnd"/>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11F4BD35" wp14:editId="750B567F">
              <wp:simplePos x="0" y="0"/>
              <wp:positionH relativeFrom="column">
                <wp:posOffset>-643890</wp:posOffset>
              </wp:positionH>
              <wp:positionV relativeFrom="paragraph">
                <wp:posOffset>-7620</wp:posOffset>
              </wp:positionV>
              <wp:extent cx="2377440" cy="395605"/>
              <wp:effectExtent l="3810" t="1905"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Pr="000538B7" w:rsidRDefault="00197E30" w:rsidP="000538B7">
                          <w:pPr>
                            <w:pStyle w:val="Footer"/>
                            <w:rPr>
                              <w:rFonts w:ascii="Futura Bk" w:hAnsi="Futura Bk"/>
                              <w:sz w:val="18"/>
                              <w:szCs w:val="18"/>
                            </w:rPr>
                          </w:pPr>
                          <w:smartTag w:uri="urn:schemas-microsoft-com:office:smarttags" w:element="Street">
                            <w:smartTag w:uri="urn:schemas-microsoft-com:office:smarttags" w:element="address">
                              <w:r w:rsidRPr="000538B7">
                                <w:rPr>
                                  <w:rFonts w:ascii="Futura Bk" w:hAnsi="Futura Bk"/>
                                  <w:sz w:val="18"/>
                                  <w:szCs w:val="18"/>
                                </w:rPr>
                                <w:t>1040 12</w:t>
                              </w:r>
                              <w:r w:rsidRPr="000538B7">
                                <w:rPr>
                                  <w:rFonts w:ascii="Futura Bk" w:hAnsi="Futura Bk"/>
                                  <w:sz w:val="18"/>
                                  <w:szCs w:val="18"/>
                                  <w:vertAlign w:val="superscript"/>
                                </w:rPr>
                                <w:t>th</w:t>
                              </w:r>
                              <w:r w:rsidRPr="000538B7">
                                <w:rPr>
                                  <w:rFonts w:ascii="Futura Bk" w:hAnsi="Futura Bk"/>
                                  <w:sz w:val="18"/>
                                  <w:szCs w:val="18"/>
                                </w:rPr>
                                <w:t xml:space="preserve"> Ave NW</w:t>
                              </w:r>
                            </w:smartTag>
                          </w:smartTag>
                        </w:p>
                        <w:p w:rsidR="00197E30" w:rsidRPr="000538B7" w:rsidRDefault="00197E30" w:rsidP="000538B7">
                          <w:pPr>
                            <w:pStyle w:val="Footer"/>
                            <w:rPr>
                              <w:rFonts w:ascii="Futura Bk" w:hAnsi="Futura Bk"/>
                              <w:sz w:val="18"/>
                              <w:szCs w:val="18"/>
                            </w:rPr>
                          </w:pPr>
                          <w:smartTag w:uri="urn:schemas-microsoft-com:office:smarttags" w:element="place">
                            <w:smartTag w:uri="urn:schemas-microsoft-com:office:smarttags" w:element="City">
                              <w:r w:rsidRPr="000538B7">
                                <w:rPr>
                                  <w:rFonts w:ascii="Futura Bk" w:hAnsi="Futura Bk"/>
                                  <w:sz w:val="18"/>
                                  <w:szCs w:val="18"/>
                                </w:rPr>
                                <w:t>Issaquah</w:t>
                              </w:r>
                            </w:smartTag>
                            <w:r w:rsidRPr="000538B7">
                              <w:rPr>
                                <w:rFonts w:ascii="Futura Bk" w:hAnsi="Futura Bk"/>
                                <w:sz w:val="18"/>
                                <w:szCs w:val="18"/>
                              </w:rPr>
                              <w:t xml:space="preserve">, </w:t>
                            </w:r>
                            <w:smartTag w:uri="urn:schemas-microsoft-com:office:smarttags" w:element="State">
                              <w:r w:rsidRPr="000538B7">
                                <w:rPr>
                                  <w:rFonts w:ascii="Futura Bk" w:hAnsi="Futura Bk"/>
                                  <w:sz w:val="18"/>
                                  <w:szCs w:val="18"/>
                                </w:rPr>
                                <w:t>WA</w:t>
                              </w:r>
                            </w:smartTag>
                            <w:r w:rsidRPr="000538B7">
                              <w:rPr>
                                <w:rFonts w:ascii="Futura Bk" w:hAnsi="Futura Bk"/>
                                <w:sz w:val="18"/>
                                <w:szCs w:val="18"/>
                              </w:rPr>
                              <w:t xml:space="preserve"> </w:t>
                            </w:r>
                            <w:smartTag w:uri="urn:schemas-microsoft-com:office:smarttags" w:element="PostalCode">
                              <w:r w:rsidRPr="000538B7">
                                <w:rPr>
                                  <w:rFonts w:ascii="Futura Bk" w:hAnsi="Futura Bk"/>
                                  <w:sz w:val="18"/>
                                  <w:szCs w:val="18"/>
                                </w:rPr>
                                <w:t>98027</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0.7pt;margin-top:-.6pt;width:187.2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L4tg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" filled="f" stroked="f">
              <v:textbox style="mso-fit-shape-to-text:t">
                <w:txbxContent>
                  <w:p w:rsidR="00197E30" w:rsidRPr="000538B7" w:rsidRDefault="00197E30" w:rsidP="000538B7">
                    <w:pPr>
                      <w:pStyle w:val="Footer"/>
                      <w:rPr>
                        <w:rFonts w:ascii="Futura Bk" w:hAnsi="Futura Bk"/>
                        <w:sz w:val="18"/>
                        <w:szCs w:val="18"/>
                      </w:rPr>
                    </w:pPr>
                    <w:smartTag w:uri="urn:schemas-microsoft-com:office:smarttags" w:element="Street">
                      <w:smartTag w:uri="urn:schemas-microsoft-com:office:smarttags" w:element="address">
                        <w:r w:rsidRPr="000538B7">
                          <w:rPr>
                            <w:rFonts w:ascii="Futura Bk" w:hAnsi="Futura Bk"/>
                            <w:sz w:val="18"/>
                            <w:szCs w:val="18"/>
                          </w:rPr>
                          <w:t>1040 12</w:t>
                        </w:r>
                        <w:r w:rsidRPr="000538B7">
                          <w:rPr>
                            <w:rFonts w:ascii="Futura Bk" w:hAnsi="Futura Bk"/>
                            <w:sz w:val="18"/>
                            <w:szCs w:val="18"/>
                            <w:vertAlign w:val="superscript"/>
                          </w:rPr>
                          <w:t>th</w:t>
                        </w:r>
                        <w:r w:rsidRPr="000538B7">
                          <w:rPr>
                            <w:rFonts w:ascii="Futura Bk" w:hAnsi="Futura Bk"/>
                            <w:sz w:val="18"/>
                            <w:szCs w:val="18"/>
                          </w:rPr>
                          <w:t xml:space="preserve"> Ave NW</w:t>
                        </w:r>
                      </w:smartTag>
                    </w:smartTag>
                  </w:p>
                  <w:p w:rsidR="00197E30" w:rsidRPr="000538B7" w:rsidRDefault="00197E30" w:rsidP="000538B7">
                    <w:pPr>
                      <w:pStyle w:val="Footer"/>
                      <w:rPr>
                        <w:rFonts w:ascii="Futura Bk" w:hAnsi="Futura Bk"/>
                        <w:sz w:val="18"/>
                        <w:szCs w:val="18"/>
                      </w:rPr>
                    </w:pPr>
                    <w:smartTag w:uri="urn:schemas-microsoft-com:office:smarttags" w:element="place">
                      <w:smartTag w:uri="urn:schemas-microsoft-com:office:smarttags" w:element="City">
                        <w:r w:rsidRPr="000538B7">
                          <w:rPr>
                            <w:rFonts w:ascii="Futura Bk" w:hAnsi="Futura Bk"/>
                            <w:sz w:val="18"/>
                            <w:szCs w:val="18"/>
                          </w:rPr>
                          <w:t>Issaquah</w:t>
                        </w:r>
                      </w:smartTag>
                      <w:r w:rsidRPr="000538B7">
                        <w:rPr>
                          <w:rFonts w:ascii="Futura Bk" w:hAnsi="Futura Bk"/>
                          <w:sz w:val="18"/>
                          <w:szCs w:val="18"/>
                        </w:rPr>
                        <w:t xml:space="preserve">, </w:t>
                      </w:r>
                      <w:smartTag w:uri="urn:schemas-microsoft-com:office:smarttags" w:element="State">
                        <w:r w:rsidRPr="000538B7">
                          <w:rPr>
                            <w:rFonts w:ascii="Futura Bk" w:hAnsi="Futura Bk"/>
                            <w:sz w:val="18"/>
                            <w:szCs w:val="18"/>
                          </w:rPr>
                          <w:t>WA</w:t>
                        </w:r>
                      </w:smartTag>
                      <w:r w:rsidRPr="000538B7">
                        <w:rPr>
                          <w:rFonts w:ascii="Futura Bk" w:hAnsi="Futura Bk"/>
                          <w:sz w:val="18"/>
                          <w:szCs w:val="18"/>
                        </w:rPr>
                        <w:t xml:space="preserve"> </w:t>
                      </w:r>
                      <w:smartTag w:uri="urn:schemas-microsoft-com:office:smarttags" w:element="PostalCode">
                        <w:r w:rsidRPr="000538B7">
                          <w:rPr>
                            <w:rFonts w:ascii="Futura Bk" w:hAnsi="Futura Bk"/>
                            <w:sz w:val="18"/>
                            <w:szCs w:val="18"/>
                          </w:rPr>
                          <w:t>98027</w:t>
                        </w:r>
                      </w:smartTag>
                    </w:smartTag>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B8" w:rsidRDefault="00BF1CB8" w:rsidP="009725B6">
      <w:pPr>
        <w:spacing w:after="0" w:line="240" w:lineRule="auto"/>
      </w:pPr>
      <w:r>
        <w:separator/>
      </w:r>
    </w:p>
  </w:footnote>
  <w:footnote w:type="continuationSeparator" w:id="0">
    <w:p w:rsidR="00BF1CB8" w:rsidRDefault="00BF1CB8" w:rsidP="0097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0" w:rsidRDefault="009B5C4E" w:rsidP="00DA4D75">
    <w:pPr>
      <w:pStyle w:val="Header"/>
      <w:ind w:left="-810"/>
    </w:pPr>
    <w:r>
      <w:rPr>
        <w:noProof/>
        <w:lang w:val="en-GB" w:eastAsia="en-GB"/>
      </w:rPr>
      <mc:AlternateContent>
        <mc:Choice Requires="wps">
          <w:drawing>
            <wp:anchor distT="0" distB="0" distL="114300" distR="114300" simplePos="0" relativeHeight="251661312" behindDoc="0" locked="0" layoutInCell="1" allowOverlap="1" wp14:anchorId="172D8EC7" wp14:editId="49CB2E5A">
              <wp:simplePos x="0" y="0"/>
              <wp:positionH relativeFrom="column">
                <wp:posOffset>4495800</wp:posOffset>
              </wp:positionH>
              <wp:positionV relativeFrom="paragraph">
                <wp:posOffset>4445</wp:posOffset>
              </wp:positionV>
              <wp:extent cx="1828800" cy="342900"/>
              <wp:effectExtent l="0" t="4445"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Default="00BF1CB8" w:rsidP="0005714A">
                          <w:pPr>
                            <w:jc w:val="right"/>
                          </w:pPr>
                          <w:r>
                            <w:fldChar w:fldCharType="begin"/>
                          </w:r>
                          <w:r>
                            <w:instrText xml:space="preserve"> TIME  \@ "MMMM d, yyyy" </w:instrText>
                          </w:r>
                          <w:r>
                            <w:fldChar w:fldCharType="separate"/>
                          </w:r>
                          <w:r w:rsidR="002F5D1A">
                            <w:rPr>
                              <w:noProof/>
                            </w:rPr>
                            <w:t>January 30, 2013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54pt;margin-top:.35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OtA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" filled="f" stroked="f">
              <v:textbox>
                <w:txbxContent>
                  <w:p w:rsidR="00197E30" w:rsidRDefault="00BF1CB8" w:rsidP="0005714A">
                    <w:pPr>
                      <w:jc w:val="right"/>
                    </w:pPr>
                    <w:r>
                      <w:fldChar w:fldCharType="begin"/>
                    </w:r>
                    <w:r>
                      <w:instrText xml:space="preserve"> TIME  \@ "MMMM d, yyyy" </w:instrText>
                    </w:r>
                    <w:r>
                      <w:fldChar w:fldCharType="separate"/>
                    </w:r>
                    <w:r w:rsidR="002F5D1A">
                      <w:rPr>
                        <w:noProof/>
                      </w:rPr>
                      <w:t>January 30, 2013</w:t>
                    </w:r>
                    <w:r>
                      <w:rPr>
                        <w:noProof/>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12BE062B" wp14:editId="1EFF6070">
              <wp:simplePos x="0" y="0"/>
              <wp:positionH relativeFrom="column">
                <wp:align>center</wp:align>
              </wp:positionH>
              <wp:positionV relativeFrom="paragraph">
                <wp:posOffset>0</wp:posOffset>
              </wp:positionV>
              <wp:extent cx="2377440" cy="414655"/>
              <wp:effectExtent l="0" t="0" r="381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Pr="003A70A2" w:rsidRDefault="00197E30" w:rsidP="003A70A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0;width:187.2pt;height:32.6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I5t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" filled="f" stroked="f">
              <v:textbox style="mso-fit-shape-to-text:t">
                <w:txbxContent>
                  <w:p w:rsidR="00197E30" w:rsidRPr="003A70A2" w:rsidRDefault="00197E30" w:rsidP="003A70A2"/>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0" w:rsidRDefault="009B5C4E" w:rsidP="0005714A">
    <w:pPr>
      <w:pStyle w:val="Header"/>
      <w:ind w:left="-810"/>
      <w:rPr>
        <w:noProof/>
      </w:rPr>
    </w:pPr>
    <w:r>
      <w:rPr>
        <w:noProof/>
        <w:lang w:val="en-GB" w:eastAsia="en-GB"/>
      </w:rPr>
      <mc:AlternateContent>
        <mc:Choice Requires="wps">
          <w:drawing>
            <wp:anchor distT="0" distB="0" distL="114300" distR="114300" simplePos="0" relativeHeight="251660288" behindDoc="0" locked="0" layoutInCell="1" allowOverlap="1" wp14:anchorId="6DECF1C4" wp14:editId="3603E729">
              <wp:simplePos x="0" y="0"/>
              <wp:positionH relativeFrom="column">
                <wp:posOffset>4343400</wp:posOffset>
              </wp:positionH>
              <wp:positionV relativeFrom="paragraph">
                <wp:posOffset>4445</wp:posOffset>
              </wp:positionV>
              <wp:extent cx="1828800" cy="342900"/>
              <wp:effectExtent l="0" t="4445"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E30" w:rsidRDefault="00BF1CB8" w:rsidP="0005714A">
                          <w:pPr>
                            <w:jc w:val="right"/>
                          </w:pPr>
                          <w:r>
                            <w:fldChar w:fldCharType="begin"/>
                          </w:r>
                          <w:r>
                            <w:instrText xml:space="preserve"> TIME  \@ "MMMM d, yyyy" </w:instrText>
                          </w:r>
                          <w:r>
                            <w:fldChar w:fldCharType="separate"/>
                          </w:r>
                          <w:r w:rsidR="002F5D1A">
                            <w:rPr>
                              <w:noProof/>
                            </w:rPr>
                            <w:t>January 30, 2013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left:0;text-align:left;margin-left:342pt;margin-top:.3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FwuA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" filled="f" stroked="f">
              <v:textbox>
                <w:txbxContent>
                  <w:p w:rsidR="00197E30" w:rsidRDefault="00BF1CB8" w:rsidP="0005714A">
                    <w:pPr>
                      <w:jc w:val="right"/>
                    </w:pPr>
                    <w:r>
                      <w:fldChar w:fldCharType="begin"/>
                    </w:r>
                    <w:r>
                      <w:instrText xml:space="preserve"> TIME  \@ "MMMM d, yyyy" </w:instrText>
                    </w:r>
                    <w:r>
                      <w:fldChar w:fldCharType="separate"/>
                    </w:r>
                    <w:r w:rsidR="002F5D1A">
                      <w:rPr>
                        <w:noProof/>
                      </w:rPr>
                      <w:t>January 30, 2013</w:t>
                    </w:r>
                    <w:r>
                      <w:rPr>
                        <w:noProof/>
                      </w:rPr>
                      <w:fldChar w:fldCharType="end"/>
                    </w:r>
                  </w:p>
                </w:txbxContent>
              </v:textbox>
            </v:shape>
          </w:pict>
        </mc:Fallback>
      </mc:AlternateContent>
    </w:r>
    <w:r w:rsidR="00197E30">
      <w:rPr>
        <w:noProof/>
        <w:lang w:val="en-GB" w:eastAsia="en-GB"/>
      </w:rPr>
      <w:drawing>
        <wp:inline distT="0" distB="0" distL="0" distR="0" wp14:anchorId="4EC7EC95" wp14:editId="66CBDE0D">
          <wp:extent cx="1609090" cy="577850"/>
          <wp:effectExtent l="19050" t="0" r="0" b="0"/>
          <wp:docPr id="1" name="Picture 2" descr="a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logo.jpg"/>
                  <pic:cNvPicPr>
                    <a:picLocks noChangeAspect="1" noChangeArrowheads="1"/>
                  </pic:cNvPicPr>
                </pic:nvPicPr>
                <pic:blipFill>
                  <a:blip r:embed="rId1"/>
                  <a:srcRect/>
                  <a:stretch>
                    <a:fillRect/>
                  </a:stretch>
                </pic:blipFill>
                <pic:spPr bwMode="auto">
                  <a:xfrm>
                    <a:off x="0" y="0"/>
                    <a:ext cx="1609090" cy="577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C16"/>
    <w:multiLevelType w:val="hybridMultilevel"/>
    <w:tmpl w:val="746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647ED"/>
    <w:multiLevelType w:val="hybridMultilevel"/>
    <w:tmpl w:val="1998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551A"/>
    <w:multiLevelType w:val="hybridMultilevel"/>
    <w:tmpl w:val="70909E5C"/>
    <w:lvl w:ilvl="0" w:tplc="04090001">
      <w:start w:val="1"/>
      <w:numFmt w:val="bullet"/>
      <w:lvlText w:val=""/>
      <w:lvlJc w:val="left"/>
      <w:pPr>
        <w:ind w:left="720" w:hanging="360"/>
      </w:pPr>
      <w:rPr>
        <w:rFonts w:ascii="Symbol" w:hAnsi="Symbol" w:hint="default"/>
      </w:rPr>
    </w:lvl>
    <w:lvl w:ilvl="1" w:tplc="D3BEBC12">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A5905"/>
    <w:multiLevelType w:val="hybridMultilevel"/>
    <w:tmpl w:val="B06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66B9D"/>
    <w:multiLevelType w:val="hybridMultilevel"/>
    <w:tmpl w:val="485A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44DF0"/>
    <w:multiLevelType w:val="hybridMultilevel"/>
    <w:tmpl w:val="639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04C02"/>
    <w:multiLevelType w:val="hybridMultilevel"/>
    <w:tmpl w:val="76F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52087"/>
    <w:multiLevelType w:val="hybridMultilevel"/>
    <w:tmpl w:val="31EA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9C479A"/>
    <w:multiLevelType w:val="hybridMultilevel"/>
    <w:tmpl w:val="28FA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64070"/>
    <w:multiLevelType w:val="hybridMultilevel"/>
    <w:tmpl w:val="848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42355"/>
    <w:multiLevelType w:val="hybridMultilevel"/>
    <w:tmpl w:val="6FD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16B62"/>
    <w:multiLevelType w:val="hybridMultilevel"/>
    <w:tmpl w:val="DFD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32AE5"/>
    <w:multiLevelType w:val="hybridMultilevel"/>
    <w:tmpl w:val="C012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92939"/>
    <w:multiLevelType w:val="hybridMultilevel"/>
    <w:tmpl w:val="F82C4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821EEF"/>
    <w:multiLevelType w:val="hybridMultilevel"/>
    <w:tmpl w:val="F904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00551"/>
    <w:multiLevelType w:val="hybridMultilevel"/>
    <w:tmpl w:val="2E7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E2C70"/>
    <w:multiLevelType w:val="hybridMultilevel"/>
    <w:tmpl w:val="E3B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C3A19"/>
    <w:multiLevelType w:val="hybridMultilevel"/>
    <w:tmpl w:val="02EC9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D0793"/>
    <w:multiLevelType w:val="hybridMultilevel"/>
    <w:tmpl w:val="96AE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014F1"/>
    <w:multiLevelType w:val="hybridMultilevel"/>
    <w:tmpl w:val="14F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E360A"/>
    <w:multiLevelType w:val="hybridMultilevel"/>
    <w:tmpl w:val="BC5E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8"/>
  </w:num>
  <w:num w:numId="5">
    <w:abstractNumId w:val="20"/>
  </w:num>
  <w:num w:numId="6">
    <w:abstractNumId w:val="6"/>
  </w:num>
  <w:num w:numId="7">
    <w:abstractNumId w:val="5"/>
  </w:num>
  <w:num w:numId="8">
    <w:abstractNumId w:val="16"/>
  </w:num>
  <w:num w:numId="9">
    <w:abstractNumId w:val="9"/>
  </w:num>
  <w:num w:numId="10">
    <w:abstractNumId w:val="7"/>
  </w:num>
  <w:num w:numId="11">
    <w:abstractNumId w:val="2"/>
  </w:num>
  <w:num w:numId="12">
    <w:abstractNumId w:val="12"/>
  </w:num>
  <w:num w:numId="13">
    <w:abstractNumId w:val="15"/>
  </w:num>
  <w:num w:numId="14">
    <w:abstractNumId w:val="19"/>
  </w:num>
  <w:num w:numId="15">
    <w:abstractNumId w:val="0"/>
  </w:num>
  <w:num w:numId="16">
    <w:abstractNumId w:val="4"/>
  </w:num>
  <w:num w:numId="17">
    <w:abstractNumId w:val="10"/>
  </w:num>
  <w:num w:numId="18">
    <w:abstractNumId w:val="14"/>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B6"/>
    <w:rsid w:val="000538B7"/>
    <w:rsid w:val="00055826"/>
    <w:rsid w:val="0005714A"/>
    <w:rsid w:val="00057300"/>
    <w:rsid w:val="000B7908"/>
    <w:rsid w:val="001475F3"/>
    <w:rsid w:val="00167E1B"/>
    <w:rsid w:val="00173EE7"/>
    <w:rsid w:val="00197E30"/>
    <w:rsid w:val="001B2A1D"/>
    <w:rsid w:val="00250FC0"/>
    <w:rsid w:val="00296489"/>
    <w:rsid w:val="002C3262"/>
    <w:rsid w:val="002F5D1A"/>
    <w:rsid w:val="003837DA"/>
    <w:rsid w:val="00386016"/>
    <w:rsid w:val="003A70A2"/>
    <w:rsid w:val="003F34F4"/>
    <w:rsid w:val="00413B36"/>
    <w:rsid w:val="00437F41"/>
    <w:rsid w:val="004575E8"/>
    <w:rsid w:val="004F1C25"/>
    <w:rsid w:val="005061BC"/>
    <w:rsid w:val="00510608"/>
    <w:rsid w:val="005A4A94"/>
    <w:rsid w:val="006252AF"/>
    <w:rsid w:val="006A1820"/>
    <w:rsid w:val="006A19C4"/>
    <w:rsid w:val="006E2482"/>
    <w:rsid w:val="006F1172"/>
    <w:rsid w:val="0070567A"/>
    <w:rsid w:val="007071FA"/>
    <w:rsid w:val="007E6322"/>
    <w:rsid w:val="00853356"/>
    <w:rsid w:val="00897D3E"/>
    <w:rsid w:val="008C5A18"/>
    <w:rsid w:val="008D79C9"/>
    <w:rsid w:val="0091038C"/>
    <w:rsid w:val="0091101C"/>
    <w:rsid w:val="00921C92"/>
    <w:rsid w:val="00961CE1"/>
    <w:rsid w:val="009660CA"/>
    <w:rsid w:val="009725B6"/>
    <w:rsid w:val="00991D58"/>
    <w:rsid w:val="009B5C4E"/>
    <w:rsid w:val="009F07CB"/>
    <w:rsid w:val="00A13435"/>
    <w:rsid w:val="00A40030"/>
    <w:rsid w:val="00B51432"/>
    <w:rsid w:val="00B85186"/>
    <w:rsid w:val="00BB1AFE"/>
    <w:rsid w:val="00BD0071"/>
    <w:rsid w:val="00BE6B2C"/>
    <w:rsid w:val="00BF1CB8"/>
    <w:rsid w:val="00C14799"/>
    <w:rsid w:val="00C3174C"/>
    <w:rsid w:val="00C61674"/>
    <w:rsid w:val="00CA1CC1"/>
    <w:rsid w:val="00CC33E5"/>
    <w:rsid w:val="00CE0B7A"/>
    <w:rsid w:val="00D3601A"/>
    <w:rsid w:val="00D85645"/>
    <w:rsid w:val="00D95782"/>
    <w:rsid w:val="00DA2F39"/>
    <w:rsid w:val="00DA4D75"/>
    <w:rsid w:val="00DB0D1A"/>
    <w:rsid w:val="00EE41A0"/>
    <w:rsid w:val="00F4323F"/>
    <w:rsid w:val="00FA002F"/>
    <w:rsid w:val="00FA70A2"/>
    <w:rsid w:val="00FB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B36"/>
    <w:pPr>
      <w:spacing w:after="200" w:line="276" w:lineRule="auto"/>
    </w:pPr>
    <w:rPr>
      <w:rFonts w:eastAsia="Times New Roman"/>
      <w:sz w:val="22"/>
      <w:szCs w:val="22"/>
    </w:rPr>
  </w:style>
  <w:style w:type="paragraph" w:styleId="Heading1">
    <w:name w:val="heading 1"/>
    <w:basedOn w:val="Normal"/>
    <w:next w:val="Normal"/>
    <w:link w:val="Heading1Char"/>
    <w:qFormat/>
    <w:locked/>
    <w:rsid w:val="00D957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9578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25B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725B6"/>
    <w:rPr>
      <w:rFonts w:cs="Times New Roman"/>
    </w:rPr>
  </w:style>
  <w:style w:type="paragraph" w:styleId="Footer">
    <w:name w:val="footer"/>
    <w:basedOn w:val="Normal"/>
    <w:link w:val="FooterChar"/>
    <w:rsid w:val="009725B6"/>
    <w:pPr>
      <w:tabs>
        <w:tab w:val="center" w:pos="4680"/>
        <w:tab w:val="right" w:pos="9360"/>
      </w:tabs>
      <w:spacing w:after="0" w:line="240" w:lineRule="auto"/>
    </w:pPr>
  </w:style>
  <w:style w:type="character" w:customStyle="1" w:styleId="FooterChar">
    <w:name w:val="Footer Char"/>
    <w:basedOn w:val="DefaultParagraphFont"/>
    <w:link w:val="Footer"/>
    <w:locked/>
    <w:rsid w:val="009725B6"/>
    <w:rPr>
      <w:rFonts w:cs="Times New Roman"/>
    </w:rPr>
  </w:style>
  <w:style w:type="paragraph" w:styleId="BalloonText">
    <w:name w:val="Balloon Text"/>
    <w:basedOn w:val="Normal"/>
    <w:link w:val="BalloonTextChar"/>
    <w:semiHidden/>
    <w:rsid w:val="0097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725B6"/>
    <w:rPr>
      <w:rFonts w:ascii="Tahoma" w:hAnsi="Tahoma" w:cs="Tahoma"/>
      <w:sz w:val="16"/>
      <w:szCs w:val="16"/>
    </w:rPr>
  </w:style>
  <w:style w:type="character" w:styleId="Hyperlink">
    <w:name w:val="Hyperlink"/>
    <w:basedOn w:val="DefaultParagraphFont"/>
    <w:rsid w:val="000538B7"/>
    <w:rPr>
      <w:color w:val="0000FF"/>
      <w:u w:val="single"/>
    </w:rPr>
  </w:style>
  <w:style w:type="character" w:customStyle="1" w:styleId="Heading1Char">
    <w:name w:val="Heading 1 Char"/>
    <w:basedOn w:val="DefaultParagraphFont"/>
    <w:link w:val="Heading1"/>
    <w:rsid w:val="00D957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D95782"/>
    <w:rPr>
      <w:rFonts w:ascii="Cambria" w:eastAsia="Times New Roman" w:hAnsi="Cambria" w:cs="Times New Roman"/>
      <w:b/>
      <w:bCs/>
      <w:i/>
      <w:iCs/>
      <w:sz w:val="28"/>
      <w:szCs w:val="28"/>
    </w:rPr>
  </w:style>
  <w:style w:type="paragraph" w:styleId="ListParagraph">
    <w:name w:val="List Paragraph"/>
    <w:basedOn w:val="Normal"/>
    <w:uiPriority w:val="34"/>
    <w:qFormat/>
    <w:rsid w:val="0091038C"/>
    <w:pPr>
      <w:ind w:left="720"/>
      <w:contextualSpacing/>
    </w:pPr>
  </w:style>
  <w:style w:type="table" w:styleId="TableGrid">
    <w:name w:val="Table Grid"/>
    <w:basedOn w:val="TableNormal"/>
    <w:locked/>
    <w:rsid w:val="000558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B36"/>
    <w:pPr>
      <w:spacing w:after="200" w:line="276" w:lineRule="auto"/>
    </w:pPr>
    <w:rPr>
      <w:rFonts w:eastAsia="Times New Roman"/>
      <w:sz w:val="22"/>
      <w:szCs w:val="22"/>
    </w:rPr>
  </w:style>
  <w:style w:type="paragraph" w:styleId="Heading1">
    <w:name w:val="heading 1"/>
    <w:basedOn w:val="Normal"/>
    <w:next w:val="Normal"/>
    <w:link w:val="Heading1Char"/>
    <w:qFormat/>
    <w:locked/>
    <w:rsid w:val="00D957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9578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25B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725B6"/>
    <w:rPr>
      <w:rFonts w:cs="Times New Roman"/>
    </w:rPr>
  </w:style>
  <w:style w:type="paragraph" w:styleId="Footer">
    <w:name w:val="footer"/>
    <w:basedOn w:val="Normal"/>
    <w:link w:val="FooterChar"/>
    <w:rsid w:val="009725B6"/>
    <w:pPr>
      <w:tabs>
        <w:tab w:val="center" w:pos="4680"/>
        <w:tab w:val="right" w:pos="9360"/>
      </w:tabs>
      <w:spacing w:after="0" w:line="240" w:lineRule="auto"/>
    </w:pPr>
  </w:style>
  <w:style w:type="character" w:customStyle="1" w:styleId="FooterChar">
    <w:name w:val="Footer Char"/>
    <w:basedOn w:val="DefaultParagraphFont"/>
    <w:link w:val="Footer"/>
    <w:locked/>
    <w:rsid w:val="009725B6"/>
    <w:rPr>
      <w:rFonts w:cs="Times New Roman"/>
    </w:rPr>
  </w:style>
  <w:style w:type="paragraph" w:styleId="BalloonText">
    <w:name w:val="Balloon Text"/>
    <w:basedOn w:val="Normal"/>
    <w:link w:val="BalloonTextChar"/>
    <w:semiHidden/>
    <w:rsid w:val="0097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725B6"/>
    <w:rPr>
      <w:rFonts w:ascii="Tahoma" w:hAnsi="Tahoma" w:cs="Tahoma"/>
      <w:sz w:val="16"/>
      <w:szCs w:val="16"/>
    </w:rPr>
  </w:style>
  <w:style w:type="character" w:styleId="Hyperlink">
    <w:name w:val="Hyperlink"/>
    <w:basedOn w:val="DefaultParagraphFont"/>
    <w:rsid w:val="000538B7"/>
    <w:rPr>
      <w:color w:val="0000FF"/>
      <w:u w:val="single"/>
    </w:rPr>
  </w:style>
  <w:style w:type="character" w:customStyle="1" w:styleId="Heading1Char">
    <w:name w:val="Heading 1 Char"/>
    <w:basedOn w:val="DefaultParagraphFont"/>
    <w:link w:val="Heading1"/>
    <w:rsid w:val="00D957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D95782"/>
    <w:rPr>
      <w:rFonts w:ascii="Cambria" w:eastAsia="Times New Roman" w:hAnsi="Cambria" w:cs="Times New Roman"/>
      <w:b/>
      <w:bCs/>
      <w:i/>
      <w:iCs/>
      <w:sz w:val="28"/>
      <w:szCs w:val="28"/>
    </w:rPr>
  </w:style>
  <w:style w:type="paragraph" w:styleId="ListParagraph">
    <w:name w:val="List Paragraph"/>
    <w:basedOn w:val="Normal"/>
    <w:uiPriority w:val="34"/>
    <w:qFormat/>
    <w:rsid w:val="0091038C"/>
    <w:pPr>
      <w:ind w:left="720"/>
      <w:contextualSpacing/>
    </w:pPr>
  </w:style>
  <w:style w:type="table" w:styleId="TableGrid">
    <w:name w:val="Table Grid"/>
    <w:basedOn w:val="TableNormal"/>
    <w:locked/>
    <w:rsid w:val="000558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17 September, 2010</vt:lpstr>
    </vt:vector>
  </TitlesOfParts>
  <Company>Hewlett-Packard Company</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September, 2010</dc:title>
  <dc:creator>Robert Wilson</dc:creator>
  <cp:lastModifiedBy>Antony Edwards</cp:lastModifiedBy>
  <cp:revision>4</cp:revision>
  <cp:lastPrinted>2013-01-30T13:41:00Z</cp:lastPrinted>
  <dcterms:created xsi:type="dcterms:W3CDTF">2013-01-30T13:40:00Z</dcterms:created>
  <dcterms:modified xsi:type="dcterms:W3CDTF">2013-01-30T13:42:00Z</dcterms:modified>
</cp:coreProperties>
</file>